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EC4AD" w14:textId="77777777" w:rsidR="001E0097" w:rsidRDefault="00A10A84" w:rsidP="00A10A84">
      <w:pPr>
        <w:ind w:left="2880"/>
        <w:rPr>
          <w:rFonts w:ascii="Book Antiqua" w:hAnsi="Book Antiqua"/>
          <w:b/>
          <w:sz w:val="22"/>
          <w:szCs w:val="22"/>
        </w:rPr>
      </w:pPr>
      <w:r w:rsidRPr="00BB074A">
        <w:rPr>
          <w:rFonts w:ascii="Book Antiqua" w:hAnsi="Book Antiqua"/>
          <w:b/>
          <w:noProof/>
          <w:sz w:val="22"/>
          <w:szCs w:val="22"/>
          <w:lang w:val="en-AU" w:eastAsia="en-AU"/>
        </w:rPr>
        <w:drawing>
          <wp:anchor distT="0" distB="0" distL="114300" distR="114300" simplePos="0" relativeHeight="251658240" behindDoc="1" locked="0" layoutInCell="1" allowOverlap="1" wp14:anchorId="1DD4A180" wp14:editId="01445D68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2718000" cy="1184400"/>
            <wp:effectExtent l="0" t="0" r="6350" b="0"/>
            <wp:wrapTopAndBottom/>
            <wp:docPr id="1" name="Picture 1" descr="S:\General\MAIB Logos\New Logo - Oct 2015\maib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General\MAIB Logos\New Logo - Oct 2015\maib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000" cy="11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BBF538" w14:textId="77777777" w:rsidR="001E0097" w:rsidRPr="006934AA" w:rsidRDefault="001E0097" w:rsidP="00A10A84">
      <w:pPr>
        <w:ind w:left="720" w:firstLine="720"/>
        <w:jc w:val="center"/>
        <w:rPr>
          <w:rFonts w:ascii="Book Antiqua" w:hAnsi="Book Antiqua"/>
          <w:b/>
          <w:sz w:val="16"/>
          <w:szCs w:val="16"/>
        </w:rPr>
      </w:pPr>
    </w:p>
    <w:p w14:paraId="35BB440E" w14:textId="77777777" w:rsidR="00B34906" w:rsidRPr="00A10A84" w:rsidRDefault="00914FA1" w:rsidP="00A10A84">
      <w:pPr>
        <w:jc w:val="center"/>
        <w:rPr>
          <w:rFonts w:asciiTheme="minorHAnsi" w:hAnsiTheme="minorHAnsi"/>
          <w:sz w:val="36"/>
          <w:szCs w:val="36"/>
        </w:rPr>
      </w:pPr>
      <w:r w:rsidRPr="00A10A84">
        <w:rPr>
          <w:rFonts w:asciiTheme="minorHAnsi" w:hAnsiTheme="minorHAnsi"/>
          <w:sz w:val="36"/>
          <w:szCs w:val="36"/>
        </w:rPr>
        <w:t xml:space="preserve">Injury Prevention and Management Foundation </w:t>
      </w:r>
      <w:r w:rsidR="00BB074A" w:rsidRPr="00A10A84">
        <w:rPr>
          <w:rFonts w:asciiTheme="minorHAnsi" w:hAnsiTheme="minorHAnsi"/>
          <w:sz w:val="36"/>
          <w:szCs w:val="36"/>
        </w:rPr>
        <w:t>(Foundation</w:t>
      </w:r>
      <w:r w:rsidR="00AB3CED" w:rsidRPr="00A10A84">
        <w:rPr>
          <w:rFonts w:asciiTheme="minorHAnsi" w:hAnsiTheme="minorHAnsi"/>
          <w:sz w:val="36"/>
          <w:szCs w:val="36"/>
        </w:rPr>
        <w:t>)</w:t>
      </w:r>
    </w:p>
    <w:p w14:paraId="6C2E9756" w14:textId="77777777" w:rsidR="00914FA1" w:rsidRPr="006934AA" w:rsidRDefault="00914FA1" w:rsidP="00A10A84">
      <w:pPr>
        <w:ind w:left="1440"/>
        <w:jc w:val="center"/>
        <w:rPr>
          <w:rFonts w:asciiTheme="minorHAnsi" w:hAnsiTheme="minorHAnsi"/>
          <w:sz w:val="16"/>
          <w:szCs w:val="16"/>
        </w:rPr>
      </w:pPr>
    </w:p>
    <w:p w14:paraId="5270BEAB" w14:textId="769925AA" w:rsidR="00914FA1" w:rsidRPr="00A10A84" w:rsidRDefault="00A06BF1" w:rsidP="00A10A84">
      <w:pPr>
        <w:jc w:val="center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>Standard Conditions 202</w:t>
      </w:r>
      <w:r w:rsidR="005B7C6D">
        <w:rPr>
          <w:rFonts w:asciiTheme="minorHAnsi" w:hAnsiTheme="minorHAnsi"/>
          <w:sz w:val="36"/>
          <w:szCs w:val="36"/>
        </w:rPr>
        <w:t>5-26</w:t>
      </w:r>
    </w:p>
    <w:p w14:paraId="4A4F8CD9" w14:textId="77777777" w:rsidR="001E0097" w:rsidRPr="00F23C07" w:rsidRDefault="001E0097" w:rsidP="001E0097">
      <w:pPr>
        <w:jc w:val="center"/>
        <w:rPr>
          <w:b/>
          <w:sz w:val="22"/>
          <w:szCs w:val="22"/>
        </w:rPr>
      </w:pPr>
    </w:p>
    <w:p w14:paraId="68DB3BCB" w14:textId="00FCAE6F" w:rsidR="001E0097" w:rsidRPr="009E177D" w:rsidRDefault="001E0097" w:rsidP="009E177D">
      <w:pPr>
        <w:rPr>
          <w:rFonts w:asciiTheme="minorHAnsi" w:hAnsiTheme="minorHAnsi"/>
          <w:sz w:val="24"/>
          <w:szCs w:val="24"/>
        </w:rPr>
      </w:pPr>
      <w:r w:rsidRPr="009E177D">
        <w:rPr>
          <w:rFonts w:asciiTheme="minorHAnsi" w:hAnsiTheme="minorHAnsi"/>
          <w:sz w:val="24"/>
          <w:szCs w:val="24"/>
        </w:rPr>
        <w:t xml:space="preserve">The following </w:t>
      </w:r>
      <w:r w:rsidR="00BB074A">
        <w:rPr>
          <w:rFonts w:asciiTheme="minorHAnsi" w:hAnsiTheme="minorHAnsi"/>
          <w:sz w:val="24"/>
          <w:szCs w:val="24"/>
        </w:rPr>
        <w:t>Foundation</w:t>
      </w:r>
      <w:r w:rsidR="00AB3CED">
        <w:rPr>
          <w:rFonts w:asciiTheme="minorHAnsi" w:hAnsiTheme="minorHAnsi"/>
          <w:sz w:val="24"/>
          <w:szCs w:val="24"/>
        </w:rPr>
        <w:t xml:space="preserve"> </w:t>
      </w:r>
      <w:r w:rsidR="009524AB">
        <w:rPr>
          <w:rFonts w:asciiTheme="minorHAnsi" w:hAnsiTheme="minorHAnsi"/>
          <w:sz w:val="24"/>
          <w:szCs w:val="24"/>
        </w:rPr>
        <w:t>Standard C</w:t>
      </w:r>
      <w:r w:rsidRPr="009E177D">
        <w:rPr>
          <w:rFonts w:asciiTheme="minorHAnsi" w:hAnsiTheme="minorHAnsi"/>
          <w:sz w:val="24"/>
          <w:szCs w:val="24"/>
        </w:rPr>
        <w:t>onditions apply to all</w:t>
      </w:r>
      <w:r w:rsidR="003F6AFC">
        <w:rPr>
          <w:rFonts w:asciiTheme="minorHAnsi" w:hAnsiTheme="minorHAnsi"/>
          <w:sz w:val="24"/>
          <w:szCs w:val="24"/>
        </w:rPr>
        <w:t xml:space="preserve"> </w:t>
      </w:r>
      <w:r w:rsidRPr="009E177D">
        <w:rPr>
          <w:rFonts w:asciiTheme="minorHAnsi" w:hAnsiTheme="minorHAnsi"/>
          <w:sz w:val="24"/>
          <w:szCs w:val="24"/>
        </w:rPr>
        <w:t xml:space="preserve">projects approved for funding by the </w:t>
      </w:r>
      <w:r w:rsidR="00BB074A">
        <w:rPr>
          <w:rFonts w:asciiTheme="minorHAnsi" w:hAnsiTheme="minorHAnsi"/>
          <w:sz w:val="24"/>
          <w:szCs w:val="24"/>
        </w:rPr>
        <w:t>Foundation</w:t>
      </w:r>
      <w:r w:rsidR="00AB3CED">
        <w:rPr>
          <w:rFonts w:asciiTheme="minorHAnsi" w:hAnsiTheme="minorHAnsi"/>
          <w:sz w:val="24"/>
          <w:szCs w:val="24"/>
        </w:rPr>
        <w:t xml:space="preserve">. </w:t>
      </w:r>
    </w:p>
    <w:p w14:paraId="3D91C838" w14:textId="77777777" w:rsidR="001E0097" w:rsidRPr="009E177D" w:rsidRDefault="001E0097" w:rsidP="009E177D">
      <w:pPr>
        <w:rPr>
          <w:rFonts w:asciiTheme="minorHAnsi" w:hAnsiTheme="minorHAnsi"/>
          <w:sz w:val="24"/>
          <w:szCs w:val="24"/>
        </w:rPr>
      </w:pPr>
    </w:p>
    <w:p w14:paraId="1CBACE48" w14:textId="77777777" w:rsidR="001E0097" w:rsidRPr="009E177D" w:rsidRDefault="001E0097" w:rsidP="009E177D">
      <w:pPr>
        <w:rPr>
          <w:rFonts w:asciiTheme="minorHAnsi" w:hAnsiTheme="minorHAnsi"/>
          <w:sz w:val="24"/>
          <w:szCs w:val="24"/>
        </w:rPr>
      </w:pPr>
      <w:r w:rsidRPr="009E177D">
        <w:rPr>
          <w:rFonts w:asciiTheme="minorHAnsi" w:hAnsiTheme="minorHAnsi"/>
          <w:b/>
          <w:sz w:val="24"/>
          <w:szCs w:val="24"/>
        </w:rPr>
        <w:t>Funding Allocation</w:t>
      </w:r>
    </w:p>
    <w:p w14:paraId="45887400" w14:textId="77777777" w:rsidR="00B34906" w:rsidRPr="009E177D" w:rsidRDefault="00B34906" w:rsidP="009E177D">
      <w:pPr>
        <w:rPr>
          <w:rFonts w:asciiTheme="minorHAnsi" w:hAnsiTheme="minorHAnsi"/>
          <w:sz w:val="24"/>
          <w:szCs w:val="24"/>
        </w:rPr>
      </w:pPr>
    </w:p>
    <w:p w14:paraId="1ED707A8" w14:textId="73843374" w:rsidR="009524AB" w:rsidRPr="009524AB" w:rsidRDefault="009524AB" w:rsidP="009524AB">
      <w:pPr>
        <w:pStyle w:val="ListParagraph"/>
        <w:numPr>
          <w:ilvl w:val="0"/>
          <w:numId w:val="32"/>
        </w:numPr>
        <w:ind w:left="360"/>
        <w:rPr>
          <w:rFonts w:asciiTheme="minorHAnsi" w:hAnsiTheme="minorHAnsi"/>
          <w:sz w:val="24"/>
          <w:szCs w:val="24"/>
        </w:rPr>
      </w:pPr>
      <w:r w:rsidRPr="009524AB">
        <w:rPr>
          <w:rFonts w:asciiTheme="minorHAnsi" w:hAnsiTheme="minorHAnsi"/>
          <w:sz w:val="24"/>
          <w:szCs w:val="24"/>
        </w:rPr>
        <w:t xml:space="preserve">The maximum amount allocated to any one project will be limited to 25% of the annual funding allocated to the </w:t>
      </w:r>
      <w:r w:rsidR="00BB074A">
        <w:rPr>
          <w:rFonts w:asciiTheme="minorHAnsi" w:hAnsiTheme="minorHAnsi"/>
          <w:sz w:val="24"/>
          <w:szCs w:val="24"/>
        </w:rPr>
        <w:t>Foundation</w:t>
      </w:r>
      <w:r w:rsidR="00F85A87">
        <w:rPr>
          <w:rFonts w:asciiTheme="minorHAnsi" w:hAnsiTheme="minorHAnsi"/>
          <w:sz w:val="24"/>
          <w:szCs w:val="24"/>
        </w:rPr>
        <w:t xml:space="preserve"> - for the previous financial year (20</w:t>
      </w:r>
      <w:r w:rsidR="00006722">
        <w:rPr>
          <w:rFonts w:asciiTheme="minorHAnsi" w:hAnsiTheme="minorHAnsi"/>
          <w:sz w:val="24"/>
          <w:szCs w:val="24"/>
        </w:rPr>
        <w:t>2</w:t>
      </w:r>
      <w:r w:rsidR="005B7C6D">
        <w:rPr>
          <w:rFonts w:asciiTheme="minorHAnsi" w:hAnsiTheme="minorHAnsi"/>
          <w:sz w:val="24"/>
          <w:szCs w:val="24"/>
        </w:rPr>
        <w:t>4-25</w:t>
      </w:r>
      <w:r w:rsidR="00F85A87">
        <w:rPr>
          <w:rFonts w:asciiTheme="minorHAnsi" w:hAnsiTheme="minorHAnsi"/>
          <w:sz w:val="24"/>
          <w:szCs w:val="24"/>
        </w:rPr>
        <w:t xml:space="preserve">) the highest funding amount allocated was </w:t>
      </w:r>
      <w:r w:rsidR="00BE6CED">
        <w:rPr>
          <w:rFonts w:asciiTheme="minorHAnsi" w:hAnsiTheme="minorHAnsi"/>
          <w:sz w:val="24"/>
          <w:szCs w:val="24"/>
        </w:rPr>
        <w:t xml:space="preserve">approximately </w:t>
      </w:r>
      <w:r w:rsidR="00F85A87" w:rsidRPr="001730BD">
        <w:rPr>
          <w:rFonts w:asciiTheme="minorHAnsi" w:hAnsiTheme="minorHAnsi"/>
          <w:sz w:val="24"/>
          <w:szCs w:val="24"/>
        </w:rPr>
        <w:t>$</w:t>
      </w:r>
      <w:r w:rsidR="005B7C6D">
        <w:rPr>
          <w:rFonts w:asciiTheme="minorHAnsi" w:hAnsiTheme="minorHAnsi"/>
          <w:sz w:val="24"/>
          <w:szCs w:val="24"/>
        </w:rPr>
        <w:t>243,502</w:t>
      </w:r>
      <w:r w:rsidR="00167014">
        <w:rPr>
          <w:rFonts w:asciiTheme="minorHAnsi" w:hAnsiTheme="minorHAnsi"/>
          <w:sz w:val="24"/>
          <w:szCs w:val="24"/>
        </w:rPr>
        <w:t xml:space="preserve"> (for a </w:t>
      </w:r>
      <w:r w:rsidR="00673DB9">
        <w:rPr>
          <w:rFonts w:asciiTheme="minorHAnsi" w:hAnsiTheme="minorHAnsi"/>
          <w:sz w:val="24"/>
          <w:szCs w:val="24"/>
        </w:rPr>
        <w:t>1</w:t>
      </w:r>
      <w:r w:rsidR="005B7C6D">
        <w:rPr>
          <w:rFonts w:asciiTheme="minorHAnsi" w:hAnsiTheme="minorHAnsi"/>
          <w:sz w:val="24"/>
          <w:szCs w:val="24"/>
        </w:rPr>
        <w:t>8</w:t>
      </w:r>
      <w:r w:rsidR="00673DB9">
        <w:rPr>
          <w:rFonts w:asciiTheme="minorHAnsi" w:hAnsiTheme="minorHAnsi"/>
          <w:sz w:val="24"/>
          <w:szCs w:val="24"/>
        </w:rPr>
        <w:t>-month</w:t>
      </w:r>
      <w:r w:rsidR="00167014">
        <w:rPr>
          <w:rFonts w:asciiTheme="minorHAnsi" w:hAnsiTheme="minorHAnsi"/>
          <w:sz w:val="24"/>
          <w:szCs w:val="24"/>
        </w:rPr>
        <w:t xml:space="preserve"> project)</w:t>
      </w:r>
      <w:r>
        <w:rPr>
          <w:rFonts w:asciiTheme="minorHAnsi" w:hAnsiTheme="minorHAnsi"/>
          <w:sz w:val="24"/>
          <w:szCs w:val="24"/>
        </w:rPr>
        <w:t>;</w:t>
      </w:r>
    </w:p>
    <w:p w14:paraId="3A4D81D6" w14:textId="77777777" w:rsidR="009524AB" w:rsidRDefault="009524AB" w:rsidP="009524AB">
      <w:pPr>
        <w:rPr>
          <w:rFonts w:asciiTheme="minorHAnsi" w:hAnsiTheme="minorHAnsi"/>
          <w:sz w:val="24"/>
          <w:szCs w:val="24"/>
        </w:rPr>
      </w:pPr>
    </w:p>
    <w:p w14:paraId="4A7AC55C" w14:textId="01F27E8F" w:rsidR="00F03AFD" w:rsidRPr="009524AB" w:rsidRDefault="00882DA3" w:rsidP="009524AB">
      <w:pPr>
        <w:pStyle w:val="ListParagraph"/>
        <w:numPr>
          <w:ilvl w:val="0"/>
          <w:numId w:val="32"/>
        </w:numPr>
        <w:ind w:left="360"/>
        <w:rPr>
          <w:rFonts w:asciiTheme="minorHAnsi" w:hAnsiTheme="minorHAnsi"/>
          <w:sz w:val="24"/>
          <w:szCs w:val="24"/>
        </w:rPr>
      </w:pPr>
      <w:r w:rsidRPr="009524AB">
        <w:rPr>
          <w:rFonts w:asciiTheme="minorHAnsi" w:hAnsiTheme="minorHAnsi"/>
          <w:sz w:val="24"/>
          <w:szCs w:val="24"/>
        </w:rPr>
        <w:t xml:space="preserve">The </w:t>
      </w:r>
      <w:r w:rsidR="001E0097" w:rsidRPr="009524AB">
        <w:rPr>
          <w:rFonts w:asciiTheme="minorHAnsi" w:hAnsiTheme="minorHAnsi"/>
          <w:sz w:val="24"/>
          <w:szCs w:val="24"/>
        </w:rPr>
        <w:t xml:space="preserve">decision of the </w:t>
      </w:r>
      <w:r w:rsidR="00BB074A">
        <w:rPr>
          <w:rFonts w:asciiTheme="minorHAnsi" w:hAnsiTheme="minorHAnsi"/>
          <w:sz w:val="24"/>
          <w:szCs w:val="24"/>
        </w:rPr>
        <w:t>Foundation</w:t>
      </w:r>
      <w:r w:rsidR="001E0097" w:rsidRPr="009524AB">
        <w:rPr>
          <w:rFonts w:asciiTheme="minorHAnsi" w:hAnsiTheme="minorHAnsi"/>
          <w:sz w:val="24"/>
          <w:szCs w:val="24"/>
        </w:rPr>
        <w:t xml:space="preserve"> </w:t>
      </w:r>
      <w:r w:rsidR="00461D38" w:rsidRPr="009524AB">
        <w:rPr>
          <w:rFonts w:asciiTheme="minorHAnsi" w:hAnsiTheme="minorHAnsi"/>
          <w:sz w:val="24"/>
          <w:szCs w:val="24"/>
        </w:rPr>
        <w:t xml:space="preserve">Committee </w:t>
      </w:r>
      <w:r w:rsidR="001E0097" w:rsidRPr="009524AB">
        <w:rPr>
          <w:rFonts w:asciiTheme="minorHAnsi" w:hAnsiTheme="minorHAnsi"/>
          <w:sz w:val="24"/>
          <w:szCs w:val="24"/>
        </w:rPr>
        <w:t>regarding the allocation of funding</w:t>
      </w:r>
      <w:r w:rsidRPr="009524AB">
        <w:rPr>
          <w:rFonts w:asciiTheme="minorHAnsi" w:hAnsiTheme="minorHAnsi"/>
          <w:sz w:val="24"/>
          <w:szCs w:val="24"/>
        </w:rPr>
        <w:t xml:space="preserve">, including the approval or </w:t>
      </w:r>
      <w:r w:rsidR="003B70CC">
        <w:rPr>
          <w:rFonts w:asciiTheme="minorHAnsi" w:hAnsiTheme="minorHAnsi"/>
          <w:sz w:val="24"/>
          <w:szCs w:val="24"/>
        </w:rPr>
        <w:t xml:space="preserve">denial </w:t>
      </w:r>
      <w:r w:rsidRPr="009524AB">
        <w:rPr>
          <w:rFonts w:asciiTheme="minorHAnsi" w:hAnsiTheme="minorHAnsi"/>
          <w:sz w:val="24"/>
          <w:szCs w:val="24"/>
        </w:rPr>
        <w:t>of a project,</w:t>
      </w:r>
      <w:r w:rsidR="001E0097" w:rsidRPr="009524AB">
        <w:rPr>
          <w:rFonts w:asciiTheme="minorHAnsi" w:hAnsiTheme="minorHAnsi"/>
          <w:sz w:val="24"/>
          <w:szCs w:val="24"/>
        </w:rPr>
        <w:t xml:space="preserve"> is</w:t>
      </w:r>
      <w:r w:rsidRPr="009524AB">
        <w:rPr>
          <w:rFonts w:asciiTheme="minorHAnsi" w:hAnsiTheme="minorHAnsi"/>
          <w:sz w:val="24"/>
          <w:szCs w:val="24"/>
        </w:rPr>
        <w:t xml:space="preserve"> final and is</w:t>
      </w:r>
      <w:r w:rsidR="001E0097" w:rsidRPr="009524AB">
        <w:rPr>
          <w:rFonts w:asciiTheme="minorHAnsi" w:hAnsiTheme="minorHAnsi"/>
          <w:sz w:val="24"/>
          <w:szCs w:val="24"/>
        </w:rPr>
        <w:t xml:space="preserve"> not s</w:t>
      </w:r>
      <w:r w:rsidR="009524AB">
        <w:rPr>
          <w:rFonts w:asciiTheme="minorHAnsi" w:hAnsiTheme="minorHAnsi"/>
          <w:sz w:val="24"/>
          <w:szCs w:val="24"/>
        </w:rPr>
        <w:t>ubject to further communication;</w:t>
      </w:r>
    </w:p>
    <w:p w14:paraId="62F2335C" w14:textId="77777777" w:rsidR="00B34906" w:rsidRPr="009E177D" w:rsidRDefault="00B34906" w:rsidP="009524AB">
      <w:pPr>
        <w:rPr>
          <w:rFonts w:asciiTheme="minorHAnsi" w:hAnsiTheme="minorHAnsi"/>
          <w:sz w:val="24"/>
          <w:szCs w:val="24"/>
        </w:rPr>
      </w:pPr>
    </w:p>
    <w:p w14:paraId="00A94191" w14:textId="0C125F65" w:rsidR="009524AB" w:rsidRPr="009524AB" w:rsidRDefault="003F6AFC" w:rsidP="009524AB">
      <w:pPr>
        <w:pStyle w:val="ListParagraph"/>
        <w:numPr>
          <w:ilvl w:val="0"/>
          <w:numId w:val="32"/>
        </w:numPr>
        <w:ind w:left="3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If payment is being made by instalments </w:t>
      </w:r>
      <w:r w:rsidR="00882DA3" w:rsidRPr="009524AB">
        <w:rPr>
          <w:rFonts w:asciiTheme="minorHAnsi" w:hAnsiTheme="minorHAnsi"/>
          <w:sz w:val="24"/>
          <w:szCs w:val="24"/>
        </w:rPr>
        <w:t>throughout the</w:t>
      </w:r>
      <w:r w:rsidR="001E0097" w:rsidRPr="009524AB">
        <w:rPr>
          <w:rFonts w:asciiTheme="minorHAnsi" w:hAnsiTheme="minorHAnsi"/>
          <w:sz w:val="24"/>
          <w:szCs w:val="24"/>
        </w:rPr>
        <w:t xml:space="preserve"> period </w:t>
      </w:r>
      <w:r w:rsidR="00882DA3" w:rsidRPr="009524AB">
        <w:rPr>
          <w:rFonts w:asciiTheme="minorHAnsi" w:hAnsiTheme="minorHAnsi"/>
          <w:sz w:val="24"/>
          <w:szCs w:val="24"/>
        </w:rPr>
        <w:t>of an approved project</w:t>
      </w:r>
      <w:r>
        <w:rPr>
          <w:rFonts w:asciiTheme="minorHAnsi" w:hAnsiTheme="minorHAnsi"/>
          <w:sz w:val="24"/>
          <w:szCs w:val="24"/>
        </w:rPr>
        <w:t xml:space="preserve">, it </w:t>
      </w:r>
      <w:r w:rsidR="001E0097" w:rsidRPr="009524AB">
        <w:rPr>
          <w:rFonts w:asciiTheme="minorHAnsi" w:hAnsiTheme="minorHAnsi"/>
          <w:sz w:val="24"/>
          <w:szCs w:val="24"/>
        </w:rPr>
        <w:t xml:space="preserve">is subject to the </w:t>
      </w:r>
      <w:r w:rsidR="009E177D" w:rsidRPr="009524AB">
        <w:rPr>
          <w:rFonts w:asciiTheme="minorHAnsi" w:hAnsiTheme="minorHAnsi"/>
          <w:sz w:val="24"/>
          <w:szCs w:val="24"/>
        </w:rPr>
        <w:t xml:space="preserve">timely </w:t>
      </w:r>
      <w:r w:rsidR="001E0097" w:rsidRPr="009524AB">
        <w:rPr>
          <w:rFonts w:asciiTheme="minorHAnsi" w:hAnsiTheme="minorHAnsi"/>
          <w:sz w:val="24"/>
          <w:szCs w:val="24"/>
        </w:rPr>
        <w:t>ach</w:t>
      </w:r>
      <w:r w:rsidR="009E177D" w:rsidRPr="009524AB">
        <w:rPr>
          <w:rFonts w:asciiTheme="minorHAnsi" w:hAnsiTheme="minorHAnsi"/>
          <w:sz w:val="24"/>
          <w:szCs w:val="24"/>
        </w:rPr>
        <w:t>ievement of agreed deliverables</w:t>
      </w:r>
      <w:r w:rsidR="001E0097" w:rsidRPr="009524AB">
        <w:rPr>
          <w:rFonts w:asciiTheme="minorHAnsi" w:hAnsiTheme="minorHAnsi"/>
          <w:sz w:val="24"/>
          <w:szCs w:val="24"/>
        </w:rPr>
        <w:t xml:space="preserve"> to a quality acc</w:t>
      </w:r>
      <w:r w:rsidR="00461D38" w:rsidRPr="009524AB">
        <w:rPr>
          <w:rFonts w:asciiTheme="minorHAnsi" w:hAnsiTheme="minorHAnsi"/>
          <w:sz w:val="24"/>
          <w:szCs w:val="24"/>
        </w:rPr>
        <w:t xml:space="preserve">eptable to </w:t>
      </w:r>
      <w:r w:rsidR="00320828">
        <w:rPr>
          <w:rFonts w:asciiTheme="minorHAnsi" w:hAnsiTheme="minorHAnsi"/>
          <w:sz w:val="24"/>
          <w:szCs w:val="24"/>
        </w:rPr>
        <w:t>the Foundation</w:t>
      </w:r>
      <w:r w:rsidR="009524AB">
        <w:rPr>
          <w:rFonts w:asciiTheme="minorHAnsi" w:hAnsiTheme="minorHAnsi"/>
          <w:sz w:val="24"/>
          <w:szCs w:val="24"/>
        </w:rPr>
        <w:t>;</w:t>
      </w:r>
    </w:p>
    <w:p w14:paraId="784515CA" w14:textId="77777777" w:rsidR="009524AB" w:rsidRDefault="009524AB" w:rsidP="009524AB">
      <w:pPr>
        <w:rPr>
          <w:rFonts w:asciiTheme="minorHAnsi" w:hAnsiTheme="minorHAnsi"/>
          <w:sz w:val="24"/>
          <w:szCs w:val="24"/>
        </w:rPr>
      </w:pPr>
    </w:p>
    <w:p w14:paraId="0D61D67B" w14:textId="77777777" w:rsidR="009524AB" w:rsidRPr="009524AB" w:rsidRDefault="009524AB" w:rsidP="009524AB">
      <w:pPr>
        <w:pStyle w:val="ListParagraph"/>
        <w:numPr>
          <w:ilvl w:val="0"/>
          <w:numId w:val="32"/>
        </w:numPr>
        <w:ind w:left="360"/>
        <w:rPr>
          <w:rFonts w:asciiTheme="minorHAnsi" w:hAnsiTheme="minorHAnsi"/>
          <w:sz w:val="24"/>
          <w:szCs w:val="24"/>
        </w:rPr>
      </w:pPr>
      <w:r w:rsidRPr="009524AB">
        <w:rPr>
          <w:rFonts w:asciiTheme="minorHAnsi" w:hAnsiTheme="minorHAnsi"/>
          <w:sz w:val="24"/>
          <w:szCs w:val="24"/>
        </w:rPr>
        <w:t>Applicants of approved projects are required to sign a Funding Agreement, which will b</w:t>
      </w:r>
      <w:r>
        <w:rPr>
          <w:rFonts w:asciiTheme="minorHAnsi" w:hAnsiTheme="minorHAnsi"/>
          <w:sz w:val="24"/>
          <w:szCs w:val="24"/>
        </w:rPr>
        <w:t xml:space="preserve">e provided to them by the </w:t>
      </w:r>
      <w:r w:rsidR="00BB074A">
        <w:rPr>
          <w:rFonts w:asciiTheme="minorHAnsi" w:hAnsiTheme="minorHAnsi"/>
          <w:sz w:val="24"/>
          <w:szCs w:val="24"/>
        </w:rPr>
        <w:t>Foundation</w:t>
      </w:r>
      <w:r>
        <w:rPr>
          <w:rFonts w:asciiTheme="minorHAnsi" w:hAnsiTheme="minorHAnsi"/>
          <w:sz w:val="24"/>
          <w:szCs w:val="24"/>
        </w:rPr>
        <w:t>; and</w:t>
      </w:r>
    </w:p>
    <w:p w14:paraId="7D6DE181" w14:textId="77777777" w:rsidR="00B34906" w:rsidRPr="009E177D" w:rsidRDefault="00B34906" w:rsidP="009524AB">
      <w:pPr>
        <w:rPr>
          <w:rFonts w:asciiTheme="minorHAnsi" w:hAnsiTheme="minorHAnsi"/>
          <w:sz w:val="24"/>
          <w:szCs w:val="24"/>
        </w:rPr>
      </w:pPr>
    </w:p>
    <w:p w14:paraId="7B71143C" w14:textId="77777777" w:rsidR="001E0097" w:rsidRPr="009524AB" w:rsidRDefault="001E0097" w:rsidP="009524AB">
      <w:pPr>
        <w:pStyle w:val="ListParagraph"/>
        <w:numPr>
          <w:ilvl w:val="0"/>
          <w:numId w:val="32"/>
        </w:numPr>
        <w:ind w:left="360"/>
        <w:rPr>
          <w:rFonts w:asciiTheme="minorHAnsi" w:hAnsiTheme="minorHAnsi"/>
          <w:sz w:val="24"/>
          <w:szCs w:val="24"/>
        </w:rPr>
      </w:pPr>
      <w:r w:rsidRPr="009524AB">
        <w:rPr>
          <w:rFonts w:asciiTheme="minorHAnsi" w:hAnsiTheme="minorHAnsi"/>
          <w:sz w:val="24"/>
          <w:szCs w:val="24"/>
        </w:rPr>
        <w:t xml:space="preserve">Suitable acknowledgement of the </w:t>
      </w:r>
      <w:r w:rsidR="00BB074A">
        <w:rPr>
          <w:rFonts w:asciiTheme="minorHAnsi" w:hAnsiTheme="minorHAnsi"/>
          <w:sz w:val="24"/>
          <w:szCs w:val="24"/>
        </w:rPr>
        <w:t>Foundation</w:t>
      </w:r>
      <w:r w:rsidR="00597ACD" w:rsidRPr="009524AB">
        <w:rPr>
          <w:rFonts w:asciiTheme="minorHAnsi" w:hAnsiTheme="minorHAnsi"/>
          <w:sz w:val="24"/>
          <w:szCs w:val="24"/>
        </w:rPr>
        <w:t>’</w:t>
      </w:r>
      <w:r w:rsidRPr="009524AB">
        <w:rPr>
          <w:rFonts w:asciiTheme="minorHAnsi" w:hAnsiTheme="minorHAnsi"/>
          <w:sz w:val="24"/>
          <w:szCs w:val="24"/>
        </w:rPr>
        <w:t xml:space="preserve">s financial support for an approved project must be made in all marketing and communication material including publications, media releases, conference presentations and relevant forums. </w:t>
      </w:r>
    </w:p>
    <w:p w14:paraId="3C224419" w14:textId="77777777" w:rsidR="001E0097" w:rsidRPr="009E177D" w:rsidRDefault="001E0097" w:rsidP="009E177D">
      <w:pPr>
        <w:rPr>
          <w:rFonts w:asciiTheme="minorHAnsi" w:hAnsiTheme="minorHAnsi"/>
          <w:sz w:val="24"/>
          <w:szCs w:val="24"/>
        </w:rPr>
      </w:pPr>
    </w:p>
    <w:p w14:paraId="099B4821" w14:textId="77777777" w:rsidR="001E0097" w:rsidRPr="009E177D" w:rsidRDefault="001E0097" w:rsidP="009E177D">
      <w:pPr>
        <w:rPr>
          <w:rFonts w:asciiTheme="minorHAnsi" w:hAnsiTheme="minorHAnsi"/>
          <w:sz w:val="24"/>
          <w:szCs w:val="24"/>
        </w:rPr>
      </w:pPr>
      <w:r w:rsidRPr="009E177D">
        <w:rPr>
          <w:rFonts w:asciiTheme="minorHAnsi" w:hAnsiTheme="minorHAnsi"/>
          <w:b/>
          <w:sz w:val="24"/>
          <w:szCs w:val="24"/>
        </w:rPr>
        <w:t>Reporting Requirements</w:t>
      </w:r>
    </w:p>
    <w:p w14:paraId="252AD3AF" w14:textId="77777777" w:rsidR="001E0097" w:rsidRPr="009E177D" w:rsidRDefault="001E0097" w:rsidP="009E177D">
      <w:pPr>
        <w:rPr>
          <w:rFonts w:asciiTheme="minorHAnsi" w:hAnsiTheme="minorHAnsi"/>
          <w:sz w:val="24"/>
          <w:szCs w:val="24"/>
        </w:rPr>
      </w:pPr>
    </w:p>
    <w:p w14:paraId="7707B52A" w14:textId="0EB706BA" w:rsidR="009524AB" w:rsidRPr="009524AB" w:rsidRDefault="001E0097" w:rsidP="009524AB">
      <w:pPr>
        <w:pStyle w:val="ListParagraph"/>
        <w:numPr>
          <w:ilvl w:val="0"/>
          <w:numId w:val="33"/>
        </w:numPr>
        <w:ind w:left="360"/>
        <w:rPr>
          <w:rFonts w:asciiTheme="minorHAnsi" w:hAnsiTheme="minorHAnsi"/>
          <w:sz w:val="24"/>
          <w:szCs w:val="24"/>
        </w:rPr>
      </w:pPr>
      <w:r w:rsidRPr="009524AB">
        <w:rPr>
          <w:rFonts w:asciiTheme="minorHAnsi" w:hAnsiTheme="minorHAnsi"/>
          <w:sz w:val="24"/>
          <w:szCs w:val="24"/>
        </w:rPr>
        <w:t xml:space="preserve">All projects receiving funding from the </w:t>
      </w:r>
      <w:r w:rsidR="00BB074A">
        <w:rPr>
          <w:rFonts w:asciiTheme="minorHAnsi" w:hAnsiTheme="minorHAnsi"/>
          <w:sz w:val="24"/>
          <w:szCs w:val="24"/>
        </w:rPr>
        <w:t>Foundation</w:t>
      </w:r>
      <w:r w:rsidRPr="009524AB">
        <w:rPr>
          <w:rFonts w:asciiTheme="minorHAnsi" w:hAnsiTheme="minorHAnsi"/>
          <w:sz w:val="24"/>
          <w:szCs w:val="24"/>
        </w:rPr>
        <w:t xml:space="preserve"> are required to submit progress reports </w:t>
      </w:r>
      <w:r w:rsidR="00882DA3" w:rsidRPr="009524AB">
        <w:rPr>
          <w:rFonts w:asciiTheme="minorHAnsi" w:hAnsiTheme="minorHAnsi"/>
          <w:sz w:val="24"/>
          <w:szCs w:val="24"/>
        </w:rPr>
        <w:t>and</w:t>
      </w:r>
      <w:r w:rsidR="00187DF0">
        <w:rPr>
          <w:rFonts w:asciiTheme="minorHAnsi" w:hAnsiTheme="minorHAnsi"/>
          <w:sz w:val="24"/>
          <w:szCs w:val="24"/>
        </w:rPr>
        <w:t>/or</w:t>
      </w:r>
      <w:r w:rsidR="00882DA3" w:rsidRPr="009524AB">
        <w:rPr>
          <w:rFonts w:asciiTheme="minorHAnsi" w:hAnsiTheme="minorHAnsi"/>
          <w:sz w:val="24"/>
          <w:szCs w:val="24"/>
        </w:rPr>
        <w:t xml:space="preserve"> final reports</w:t>
      </w:r>
      <w:r w:rsidR="009C5C46">
        <w:rPr>
          <w:rFonts w:asciiTheme="minorHAnsi" w:hAnsiTheme="minorHAnsi"/>
          <w:sz w:val="24"/>
          <w:szCs w:val="24"/>
        </w:rPr>
        <w:t xml:space="preserve"> (as applicable)</w:t>
      </w:r>
      <w:r w:rsidR="00882DA3" w:rsidRPr="009524AB">
        <w:rPr>
          <w:rFonts w:asciiTheme="minorHAnsi" w:hAnsiTheme="minorHAnsi"/>
          <w:sz w:val="24"/>
          <w:szCs w:val="24"/>
        </w:rPr>
        <w:t xml:space="preserve"> </w:t>
      </w:r>
      <w:r w:rsidRPr="009524AB">
        <w:rPr>
          <w:rFonts w:asciiTheme="minorHAnsi" w:hAnsiTheme="minorHAnsi"/>
          <w:sz w:val="24"/>
          <w:szCs w:val="24"/>
        </w:rPr>
        <w:t>detailing the achievement of th</w:t>
      </w:r>
      <w:r w:rsidR="005E0E11">
        <w:rPr>
          <w:rFonts w:asciiTheme="minorHAnsi" w:hAnsiTheme="minorHAnsi"/>
          <w:sz w:val="24"/>
          <w:szCs w:val="24"/>
        </w:rPr>
        <w:t>e agreed deliverables;</w:t>
      </w:r>
      <w:r w:rsidR="00882DA3" w:rsidRPr="009524AB">
        <w:rPr>
          <w:rFonts w:asciiTheme="minorHAnsi" w:hAnsiTheme="minorHAnsi"/>
          <w:sz w:val="24"/>
          <w:szCs w:val="24"/>
        </w:rPr>
        <w:t xml:space="preserve"> </w:t>
      </w:r>
    </w:p>
    <w:p w14:paraId="7DBE0F3B" w14:textId="77777777" w:rsidR="009524AB" w:rsidRDefault="009524AB" w:rsidP="009524AB">
      <w:pPr>
        <w:rPr>
          <w:rFonts w:asciiTheme="minorHAnsi" w:hAnsiTheme="minorHAnsi"/>
          <w:sz w:val="24"/>
          <w:szCs w:val="24"/>
        </w:rPr>
      </w:pPr>
    </w:p>
    <w:p w14:paraId="7F5B37C0" w14:textId="77777777" w:rsidR="001E0097" w:rsidRPr="009524AB" w:rsidRDefault="009524AB" w:rsidP="009524AB">
      <w:pPr>
        <w:pStyle w:val="ListParagraph"/>
        <w:numPr>
          <w:ilvl w:val="0"/>
          <w:numId w:val="33"/>
        </w:numPr>
        <w:ind w:left="360"/>
        <w:rPr>
          <w:rFonts w:asciiTheme="minorHAnsi" w:hAnsiTheme="minorHAnsi"/>
          <w:sz w:val="24"/>
          <w:szCs w:val="24"/>
        </w:rPr>
      </w:pPr>
      <w:r w:rsidRPr="009524AB">
        <w:rPr>
          <w:rFonts w:asciiTheme="minorHAnsi" w:hAnsiTheme="minorHAnsi"/>
          <w:sz w:val="24"/>
          <w:szCs w:val="24"/>
        </w:rPr>
        <w:t>R</w:t>
      </w:r>
      <w:r w:rsidR="00882DA3" w:rsidRPr="009524AB">
        <w:rPr>
          <w:rFonts w:asciiTheme="minorHAnsi" w:hAnsiTheme="minorHAnsi"/>
          <w:sz w:val="24"/>
          <w:szCs w:val="24"/>
        </w:rPr>
        <w:t>eports</w:t>
      </w:r>
      <w:r w:rsidR="009E177D" w:rsidRPr="009524AB">
        <w:rPr>
          <w:rFonts w:asciiTheme="minorHAnsi" w:hAnsiTheme="minorHAnsi"/>
          <w:sz w:val="24"/>
          <w:szCs w:val="24"/>
        </w:rPr>
        <w:t xml:space="preserve"> must</w:t>
      </w:r>
      <w:r w:rsidR="001E0097" w:rsidRPr="009524AB">
        <w:rPr>
          <w:rFonts w:asciiTheme="minorHAnsi" w:hAnsiTheme="minorHAnsi"/>
          <w:sz w:val="24"/>
          <w:szCs w:val="24"/>
        </w:rPr>
        <w:t xml:space="preserve"> include details of project expenditu</w:t>
      </w:r>
      <w:r w:rsidR="005E0E11">
        <w:rPr>
          <w:rFonts w:asciiTheme="minorHAnsi" w:hAnsiTheme="minorHAnsi"/>
          <w:sz w:val="24"/>
          <w:szCs w:val="24"/>
        </w:rPr>
        <w:t>re against the allocated budget;</w:t>
      </w:r>
    </w:p>
    <w:p w14:paraId="6976C18D" w14:textId="77777777" w:rsidR="001E0097" w:rsidRPr="009E177D" w:rsidRDefault="001E0097" w:rsidP="009524AB">
      <w:pPr>
        <w:rPr>
          <w:rFonts w:asciiTheme="minorHAnsi" w:hAnsiTheme="minorHAnsi"/>
          <w:sz w:val="24"/>
          <w:szCs w:val="24"/>
        </w:rPr>
      </w:pPr>
    </w:p>
    <w:p w14:paraId="6A7FAB2A" w14:textId="64E09660" w:rsidR="00705A3F" w:rsidRDefault="001E0097" w:rsidP="00705A3F">
      <w:pPr>
        <w:pStyle w:val="ListParagraph"/>
        <w:numPr>
          <w:ilvl w:val="0"/>
          <w:numId w:val="33"/>
        </w:numPr>
        <w:ind w:left="360"/>
        <w:rPr>
          <w:rFonts w:asciiTheme="minorHAnsi" w:hAnsiTheme="minorHAnsi"/>
          <w:sz w:val="24"/>
          <w:szCs w:val="24"/>
        </w:rPr>
      </w:pPr>
      <w:r w:rsidRPr="009524AB">
        <w:rPr>
          <w:rFonts w:asciiTheme="minorHAnsi" w:hAnsiTheme="minorHAnsi"/>
          <w:sz w:val="24"/>
          <w:szCs w:val="24"/>
        </w:rPr>
        <w:t>Repo</w:t>
      </w:r>
      <w:r w:rsidR="00587F59" w:rsidRPr="009524AB">
        <w:rPr>
          <w:rFonts w:asciiTheme="minorHAnsi" w:hAnsiTheme="minorHAnsi"/>
          <w:sz w:val="24"/>
          <w:szCs w:val="24"/>
        </w:rPr>
        <w:t xml:space="preserve">rts are to be submitted to the </w:t>
      </w:r>
      <w:r w:rsidR="00882DA3" w:rsidRPr="009524AB">
        <w:rPr>
          <w:rFonts w:asciiTheme="minorHAnsi" w:hAnsiTheme="minorHAnsi"/>
          <w:sz w:val="24"/>
          <w:szCs w:val="24"/>
        </w:rPr>
        <w:t xml:space="preserve">Secretary of the </w:t>
      </w:r>
      <w:r w:rsidR="00BB074A">
        <w:rPr>
          <w:rFonts w:asciiTheme="minorHAnsi" w:hAnsiTheme="minorHAnsi"/>
          <w:sz w:val="24"/>
          <w:szCs w:val="24"/>
        </w:rPr>
        <w:t>Foundation</w:t>
      </w:r>
      <w:r w:rsidRPr="009524AB">
        <w:rPr>
          <w:rFonts w:asciiTheme="minorHAnsi" w:hAnsiTheme="minorHAnsi"/>
          <w:sz w:val="24"/>
          <w:szCs w:val="24"/>
        </w:rPr>
        <w:t xml:space="preserve"> </w:t>
      </w:r>
      <w:r w:rsidR="00705A3F">
        <w:rPr>
          <w:rFonts w:asciiTheme="minorHAnsi" w:hAnsiTheme="minorHAnsi"/>
          <w:sz w:val="24"/>
          <w:szCs w:val="24"/>
        </w:rPr>
        <w:t xml:space="preserve">as </w:t>
      </w:r>
      <w:r w:rsidR="006E4978">
        <w:rPr>
          <w:rFonts w:asciiTheme="minorHAnsi" w:hAnsiTheme="minorHAnsi"/>
          <w:sz w:val="24"/>
          <w:szCs w:val="24"/>
        </w:rPr>
        <w:t xml:space="preserve">advised </w:t>
      </w:r>
      <w:r w:rsidR="00705A3F">
        <w:rPr>
          <w:rFonts w:asciiTheme="minorHAnsi" w:hAnsiTheme="minorHAnsi"/>
          <w:sz w:val="24"/>
          <w:szCs w:val="24"/>
        </w:rPr>
        <w:t>by the Foundation Committee (</w:t>
      </w:r>
      <w:r w:rsidRPr="009524AB">
        <w:rPr>
          <w:rFonts w:asciiTheme="minorHAnsi" w:hAnsiTheme="minorHAnsi"/>
          <w:sz w:val="24"/>
          <w:szCs w:val="24"/>
        </w:rPr>
        <w:t>on either a quarterly or half yearly basis</w:t>
      </w:r>
      <w:r w:rsidR="00705A3F">
        <w:rPr>
          <w:rFonts w:asciiTheme="minorHAnsi" w:hAnsiTheme="minorHAnsi"/>
          <w:sz w:val="24"/>
          <w:szCs w:val="24"/>
        </w:rPr>
        <w:t xml:space="preserve">). </w:t>
      </w:r>
      <w:r w:rsidR="00705A3F" w:rsidRPr="009524AB" w:rsidDel="00705A3F">
        <w:rPr>
          <w:rFonts w:asciiTheme="minorHAnsi" w:hAnsiTheme="minorHAnsi"/>
          <w:sz w:val="24"/>
          <w:szCs w:val="24"/>
        </w:rPr>
        <w:t xml:space="preserve"> </w:t>
      </w:r>
    </w:p>
    <w:p w14:paraId="400761D6" w14:textId="77777777" w:rsidR="00705A3F" w:rsidRPr="00705A3F" w:rsidRDefault="00705A3F" w:rsidP="00705A3F">
      <w:pPr>
        <w:pStyle w:val="ListParagraph"/>
        <w:rPr>
          <w:rFonts w:asciiTheme="minorHAnsi" w:hAnsiTheme="minorHAnsi"/>
          <w:sz w:val="24"/>
          <w:szCs w:val="24"/>
        </w:rPr>
      </w:pPr>
    </w:p>
    <w:p w14:paraId="0B17C52B" w14:textId="77777777" w:rsidR="00587F59" w:rsidRPr="009524AB" w:rsidRDefault="00587F59" w:rsidP="009524AB">
      <w:pPr>
        <w:pStyle w:val="ListParagraph"/>
        <w:numPr>
          <w:ilvl w:val="0"/>
          <w:numId w:val="36"/>
        </w:numPr>
        <w:ind w:left="360"/>
        <w:rPr>
          <w:rFonts w:asciiTheme="minorHAnsi" w:hAnsiTheme="minorHAnsi"/>
          <w:sz w:val="24"/>
          <w:szCs w:val="24"/>
        </w:rPr>
      </w:pPr>
      <w:r w:rsidRPr="009524AB">
        <w:rPr>
          <w:rFonts w:asciiTheme="minorHAnsi" w:hAnsiTheme="minorHAnsi"/>
          <w:sz w:val="24"/>
          <w:szCs w:val="24"/>
        </w:rPr>
        <w:t>Failure to submit reports in agreed timeframes may affect the Applicant’s eligibility for consideration in future funding rounds</w:t>
      </w:r>
      <w:r w:rsidR="005E0E11">
        <w:rPr>
          <w:rFonts w:asciiTheme="minorHAnsi" w:hAnsiTheme="minorHAnsi"/>
          <w:sz w:val="24"/>
          <w:szCs w:val="24"/>
        </w:rPr>
        <w:t>; and</w:t>
      </w:r>
    </w:p>
    <w:p w14:paraId="29F3B08E" w14:textId="77777777" w:rsidR="00587F59" w:rsidRDefault="00587F59" w:rsidP="009524AB">
      <w:pPr>
        <w:rPr>
          <w:rFonts w:asciiTheme="minorHAnsi" w:hAnsiTheme="minorHAnsi"/>
          <w:sz w:val="24"/>
          <w:szCs w:val="24"/>
        </w:rPr>
      </w:pPr>
    </w:p>
    <w:p w14:paraId="04C8F854" w14:textId="77777777" w:rsidR="00587F59" w:rsidRPr="009524AB" w:rsidRDefault="001E0097" w:rsidP="009524AB">
      <w:pPr>
        <w:pStyle w:val="ListParagraph"/>
        <w:numPr>
          <w:ilvl w:val="0"/>
          <w:numId w:val="36"/>
        </w:numPr>
        <w:ind w:left="360"/>
        <w:rPr>
          <w:rFonts w:asciiTheme="minorHAnsi" w:hAnsiTheme="minorHAnsi"/>
          <w:sz w:val="24"/>
          <w:szCs w:val="24"/>
        </w:rPr>
      </w:pPr>
      <w:r w:rsidRPr="009524AB">
        <w:rPr>
          <w:rFonts w:asciiTheme="minorHAnsi" w:hAnsiTheme="minorHAnsi"/>
          <w:sz w:val="24"/>
          <w:szCs w:val="24"/>
        </w:rPr>
        <w:lastRenderedPageBreak/>
        <w:t>Any variation in the approved deliverables, timeframe</w:t>
      </w:r>
      <w:r w:rsidR="00587F59" w:rsidRPr="009524AB">
        <w:rPr>
          <w:rFonts w:asciiTheme="minorHAnsi" w:hAnsiTheme="minorHAnsi"/>
          <w:sz w:val="24"/>
          <w:szCs w:val="24"/>
        </w:rPr>
        <w:t>s</w:t>
      </w:r>
      <w:r w:rsidRPr="009524AB">
        <w:rPr>
          <w:rFonts w:asciiTheme="minorHAnsi" w:hAnsiTheme="minorHAnsi"/>
          <w:sz w:val="24"/>
          <w:szCs w:val="24"/>
        </w:rPr>
        <w:t xml:space="preserve"> or quality of the funded project must be negotiated in writing with the </w:t>
      </w:r>
      <w:r w:rsidR="00BB074A">
        <w:rPr>
          <w:rFonts w:asciiTheme="minorHAnsi" w:hAnsiTheme="minorHAnsi"/>
          <w:sz w:val="24"/>
          <w:szCs w:val="24"/>
        </w:rPr>
        <w:t>Foundation</w:t>
      </w:r>
      <w:r w:rsidR="00597ACD" w:rsidRPr="009524AB">
        <w:rPr>
          <w:rFonts w:asciiTheme="minorHAnsi" w:hAnsiTheme="minorHAnsi"/>
          <w:sz w:val="24"/>
          <w:szCs w:val="24"/>
        </w:rPr>
        <w:t xml:space="preserve"> prior to their implementation.</w:t>
      </w:r>
    </w:p>
    <w:p w14:paraId="2CEB5F98" w14:textId="77777777" w:rsidR="00882DA3" w:rsidRDefault="00882DA3" w:rsidP="009E177D">
      <w:pPr>
        <w:rPr>
          <w:rFonts w:asciiTheme="minorHAnsi" w:hAnsiTheme="minorHAnsi"/>
          <w:b/>
          <w:sz w:val="24"/>
          <w:szCs w:val="24"/>
        </w:rPr>
      </w:pPr>
    </w:p>
    <w:p w14:paraId="5CBF2315" w14:textId="77777777" w:rsidR="00387BC2" w:rsidRPr="009E177D" w:rsidRDefault="00387BC2" w:rsidP="009E177D">
      <w:pPr>
        <w:rPr>
          <w:rFonts w:asciiTheme="minorHAnsi" w:hAnsiTheme="minorHAnsi"/>
          <w:sz w:val="24"/>
          <w:szCs w:val="24"/>
        </w:rPr>
      </w:pPr>
      <w:r w:rsidRPr="009E177D">
        <w:rPr>
          <w:rFonts w:asciiTheme="minorHAnsi" w:hAnsiTheme="minorHAnsi"/>
          <w:b/>
          <w:sz w:val="24"/>
          <w:szCs w:val="24"/>
        </w:rPr>
        <w:t>Payment of Funding</w:t>
      </w:r>
    </w:p>
    <w:p w14:paraId="2BB1C6CE" w14:textId="77777777" w:rsidR="00387BC2" w:rsidRPr="009E177D" w:rsidRDefault="00387BC2" w:rsidP="009E177D">
      <w:pPr>
        <w:rPr>
          <w:rFonts w:asciiTheme="minorHAnsi" w:hAnsiTheme="minorHAnsi"/>
          <w:sz w:val="24"/>
          <w:szCs w:val="24"/>
        </w:rPr>
      </w:pPr>
    </w:p>
    <w:p w14:paraId="5E248F12" w14:textId="6A2279BE" w:rsidR="00882DA3" w:rsidRPr="005E0E11" w:rsidRDefault="00882DA3" w:rsidP="005E0E11">
      <w:pPr>
        <w:pStyle w:val="ListParagraph"/>
        <w:numPr>
          <w:ilvl w:val="0"/>
          <w:numId w:val="37"/>
        </w:numPr>
        <w:ind w:left="360"/>
        <w:rPr>
          <w:rFonts w:asciiTheme="minorHAnsi" w:hAnsiTheme="minorHAnsi"/>
          <w:sz w:val="24"/>
          <w:szCs w:val="24"/>
        </w:rPr>
      </w:pPr>
      <w:r w:rsidRPr="005E0E11">
        <w:rPr>
          <w:rFonts w:asciiTheme="minorHAnsi" w:hAnsiTheme="minorHAnsi"/>
          <w:sz w:val="24"/>
          <w:szCs w:val="24"/>
        </w:rPr>
        <w:t>Funding for resource acquisition projects</w:t>
      </w:r>
      <w:r w:rsidR="009524AB" w:rsidRPr="005E0E11">
        <w:rPr>
          <w:rFonts w:asciiTheme="minorHAnsi" w:hAnsiTheme="minorHAnsi"/>
          <w:sz w:val="24"/>
          <w:szCs w:val="24"/>
        </w:rPr>
        <w:t xml:space="preserve"> </w:t>
      </w:r>
      <w:r w:rsidRPr="005E0E11">
        <w:rPr>
          <w:rFonts w:asciiTheme="minorHAnsi" w:hAnsiTheme="minorHAnsi"/>
          <w:sz w:val="24"/>
          <w:szCs w:val="24"/>
        </w:rPr>
        <w:t xml:space="preserve">may be paid up front with written approval from the </w:t>
      </w:r>
      <w:r w:rsidR="00C73E43">
        <w:rPr>
          <w:rFonts w:asciiTheme="minorHAnsi" w:hAnsiTheme="minorHAnsi"/>
          <w:sz w:val="24"/>
          <w:szCs w:val="24"/>
        </w:rPr>
        <w:t>MAIB</w:t>
      </w:r>
      <w:r w:rsidR="003255D7">
        <w:rPr>
          <w:rFonts w:asciiTheme="minorHAnsi" w:hAnsiTheme="minorHAnsi"/>
          <w:sz w:val="24"/>
          <w:szCs w:val="24"/>
        </w:rPr>
        <w:t xml:space="preserve"> </w:t>
      </w:r>
      <w:r w:rsidRPr="005E0E11">
        <w:rPr>
          <w:rFonts w:asciiTheme="minorHAnsi" w:hAnsiTheme="minorHAnsi"/>
          <w:sz w:val="24"/>
          <w:szCs w:val="24"/>
        </w:rPr>
        <w:t>and on receipt of a signed Funding Agreement from the Applicant</w:t>
      </w:r>
      <w:r w:rsidR="005E0E11">
        <w:rPr>
          <w:rFonts w:asciiTheme="minorHAnsi" w:hAnsiTheme="minorHAnsi"/>
          <w:sz w:val="24"/>
          <w:szCs w:val="24"/>
        </w:rPr>
        <w:t xml:space="preserve"> (t</w:t>
      </w:r>
      <w:r w:rsidR="009524AB" w:rsidRPr="005E0E11">
        <w:rPr>
          <w:rFonts w:asciiTheme="minorHAnsi" w:hAnsiTheme="minorHAnsi"/>
          <w:sz w:val="24"/>
          <w:szCs w:val="24"/>
        </w:rPr>
        <w:t>his includes projects which require up-front funds to enable the</w:t>
      </w:r>
      <w:r w:rsidR="005E0E11">
        <w:rPr>
          <w:rFonts w:asciiTheme="minorHAnsi" w:hAnsiTheme="minorHAnsi"/>
          <w:sz w:val="24"/>
          <w:szCs w:val="24"/>
        </w:rPr>
        <w:t xml:space="preserve"> project to proceed)</w:t>
      </w:r>
      <w:r w:rsidR="008A2DD8">
        <w:rPr>
          <w:rFonts w:asciiTheme="minorHAnsi" w:hAnsiTheme="minorHAnsi"/>
          <w:sz w:val="24"/>
          <w:szCs w:val="24"/>
        </w:rPr>
        <w:t xml:space="preserve"> and a satisfactory tax invoice issued to the MAIB</w:t>
      </w:r>
      <w:r w:rsidR="00673DB9">
        <w:rPr>
          <w:rFonts w:asciiTheme="minorHAnsi" w:hAnsiTheme="minorHAnsi"/>
          <w:sz w:val="24"/>
          <w:szCs w:val="24"/>
        </w:rPr>
        <w:t>;</w:t>
      </w:r>
    </w:p>
    <w:p w14:paraId="3B919542" w14:textId="77777777" w:rsidR="00882DA3" w:rsidRDefault="00882DA3" w:rsidP="005E0E11">
      <w:pPr>
        <w:rPr>
          <w:rFonts w:asciiTheme="minorHAnsi" w:hAnsiTheme="minorHAnsi"/>
          <w:sz w:val="24"/>
          <w:szCs w:val="24"/>
        </w:rPr>
      </w:pPr>
    </w:p>
    <w:p w14:paraId="5B17D825" w14:textId="2B949185" w:rsidR="00387BC2" w:rsidRDefault="009524AB" w:rsidP="005E0E11">
      <w:pPr>
        <w:pStyle w:val="ListParagraph"/>
        <w:numPr>
          <w:ilvl w:val="0"/>
          <w:numId w:val="37"/>
        </w:numPr>
        <w:ind w:left="360"/>
        <w:rPr>
          <w:rFonts w:asciiTheme="minorHAnsi" w:hAnsiTheme="minorHAnsi"/>
          <w:sz w:val="24"/>
          <w:szCs w:val="24"/>
        </w:rPr>
      </w:pPr>
      <w:r w:rsidRPr="005E0E11">
        <w:rPr>
          <w:rFonts w:asciiTheme="minorHAnsi" w:hAnsiTheme="minorHAnsi"/>
          <w:sz w:val="24"/>
          <w:szCs w:val="24"/>
        </w:rPr>
        <w:t>F</w:t>
      </w:r>
      <w:r w:rsidR="00387BC2" w:rsidRPr="005E0E11">
        <w:rPr>
          <w:rFonts w:asciiTheme="minorHAnsi" w:hAnsiTheme="minorHAnsi"/>
          <w:sz w:val="24"/>
          <w:szCs w:val="24"/>
        </w:rPr>
        <w:t xml:space="preserve">unding </w:t>
      </w:r>
      <w:r w:rsidRPr="005E0E11">
        <w:rPr>
          <w:rFonts w:asciiTheme="minorHAnsi" w:hAnsiTheme="minorHAnsi"/>
          <w:sz w:val="24"/>
          <w:szCs w:val="24"/>
        </w:rPr>
        <w:t xml:space="preserve">of other projects </w:t>
      </w:r>
      <w:r w:rsidR="00387BC2" w:rsidRPr="005E0E11">
        <w:rPr>
          <w:rFonts w:asciiTheme="minorHAnsi" w:hAnsiTheme="minorHAnsi"/>
          <w:sz w:val="24"/>
          <w:szCs w:val="24"/>
        </w:rPr>
        <w:t xml:space="preserve">will be advanced on receipt of </w:t>
      </w:r>
      <w:r w:rsidR="007A7AA7">
        <w:rPr>
          <w:rFonts w:asciiTheme="minorHAnsi" w:hAnsiTheme="minorHAnsi"/>
          <w:sz w:val="24"/>
          <w:szCs w:val="24"/>
        </w:rPr>
        <w:t>satisfactory</w:t>
      </w:r>
      <w:r w:rsidR="007A7AA7" w:rsidRPr="005E0E11">
        <w:rPr>
          <w:rFonts w:asciiTheme="minorHAnsi" w:hAnsiTheme="minorHAnsi"/>
          <w:sz w:val="24"/>
          <w:szCs w:val="24"/>
        </w:rPr>
        <w:t xml:space="preserve"> </w:t>
      </w:r>
      <w:r w:rsidR="00387BC2" w:rsidRPr="005E0E11">
        <w:rPr>
          <w:rFonts w:asciiTheme="minorHAnsi" w:hAnsiTheme="minorHAnsi"/>
          <w:sz w:val="24"/>
          <w:szCs w:val="24"/>
        </w:rPr>
        <w:t>progress reports</w:t>
      </w:r>
      <w:r w:rsidR="007A7AA7">
        <w:rPr>
          <w:rFonts w:asciiTheme="minorHAnsi" w:hAnsiTheme="minorHAnsi"/>
          <w:sz w:val="24"/>
          <w:szCs w:val="24"/>
        </w:rPr>
        <w:t xml:space="preserve"> as applicable</w:t>
      </w:r>
      <w:r w:rsidRPr="005E0E11">
        <w:rPr>
          <w:rFonts w:asciiTheme="minorHAnsi" w:hAnsiTheme="minorHAnsi"/>
          <w:sz w:val="24"/>
          <w:szCs w:val="24"/>
        </w:rPr>
        <w:t xml:space="preserve">. Applicants must provide a </w:t>
      </w:r>
      <w:r w:rsidR="007A7AA7">
        <w:rPr>
          <w:rFonts w:asciiTheme="minorHAnsi" w:hAnsiTheme="minorHAnsi"/>
          <w:sz w:val="24"/>
          <w:szCs w:val="24"/>
        </w:rPr>
        <w:t xml:space="preserve">satisfactory </w:t>
      </w:r>
      <w:r w:rsidRPr="005E0E11">
        <w:rPr>
          <w:rFonts w:asciiTheme="minorHAnsi" w:hAnsiTheme="minorHAnsi"/>
          <w:sz w:val="24"/>
          <w:szCs w:val="24"/>
        </w:rPr>
        <w:t>tax invoice issued to the MAIB with their report</w:t>
      </w:r>
      <w:r w:rsidR="00F748D1">
        <w:rPr>
          <w:rFonts w:asciiTheme="minorHAnsi" w:hAnsiTheme="minorHAnsi"/>
          <w:sz w:val="24"/>
          <w:szCs w:val="24"/>
        </w:rPr>
        <w:t>(s)</w:t>
      </w:r>
      <w:r w:rsidR="009C5C46">
        <w:rPr>
          <w:rFonts w:asciiTheme="minorHAnsi" w:hAnsiTheme="minorHAnsi"/>
          <w:sz w:val="24"/>
          <w:szCs w:val="24"/>
        </w:rPr>
        <w:t xml:space="preserve"> as applicable</w:t>
      </w:r>
      <w:r w:rsidR="00673DB9">
        <w:rPr>
          <w:rFonts w:asciiTheme="minorHAnsi" w:hAnsiTheme="minorHAnsi"/>
          <w:sz w:val="24"/>
          <w:szCs w:val="24"/>
        </w:rPr>
        <w:t>; and</w:t>
      </w:r>
      <w:r w:rsidRPr="005E0E11">
        <w:rPr>
          <w:rFonts w:asciiTheme="minorHAnsi" w:hAnsiTheme="minorHAnsi"/>
          <w:sz w:val="24"/>
          <w:szCs w:val="24"/>
        </w:rPr>
        <w:t xml:space="preserve"> </w:t>
      </w:r>
    </w:p>
    <w:p w14:paraId="3CCBF51C" w14:textId="77777777" w:rsidR="009C204F" w:rsidRPr="009C204F" w:rsidRDefault="009C204F" w:rsidP="009C204F">
      <w:pPr>
        <w:pStyle w:val="ListParagraph"/>
        <w:rPr>
          <w:rFonts w:asciiTheme="minorHAnsi" w:hAnsiTheme="minorHAnsi"/>
          <w:sz w:val="24"/>
          <w:szCs w:val="24"/>
        </w:rPr>
      </w:pPr>
    </w:p>
    <w:p w14:paraId="7786FBB3" w14:textId="77777777" w:rsidR="009C204F" w:rsidRPr="005E0E11" w:rsidRDefault="009C204F" w:rsidP="005E0E11">
      <w:pPr>
        <w:pStyle w:val="ListParagraph"/>
        <w:numPr>
          <w:ilvl w:val="0"/>
          <w:numId w:val="37"/>
        </w:numPr>
        <w:ind w:left="3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Where funding remains unexpended at the end of a project, th</w:t>
      </w:r>
      <w:r w:rsidR="006327FD">
        <w:rPr>
          <w:rFonts w:asciiTheme="minorHAnsi" w:hAnsiTheme="minorHAnsi"/>
          <w:sz w:val="24"/>
          <w:szCs w:val="24"/>
        </w:rPr>
        <w:t xml:space="preserve">e residual </w:t>
      </w:r>
      <w:r>
        <w:rPr>
          <w:rFonts w:asciiTheme="minorHAnsi" w:hAnsiTheme="minorHAnsi"/>
          <w:sz w:val="24"/>
          <w:szCs w:val="24"/>
        </w:rPr>
        <w:t xml:space="preserve">funding must be returned to the Foundation within 14 days of the completion date of the project. </w:t>
      </w:r>
    </w:p>
    <w:p w14:paraId="1072FBA4" w14:textId="77777777" w:rsidR="00387BC2" w:rsidRPr="009E177D" w:rsidRDefault="00387BC2" w:rsidP="009E177D">
      <w:pPr>
        <w:rPr>
          <w:rFonts w:asciiTheme="minorHAnsi" w:hAnsiTheme="minorHAnsi"/>
          <w:sz w:val="24"/>
          <w:szCs w:val="24"/>
        </w:rPr>
      </w:pPr>
    </w:p>
    <w:p w14:paraId="262C6E90" w14:textId="77777777" w:rsidR="00387BC2" w:rsidRPr="009E177D" w:rsidRDefault="00387BC2" w:rsidP="009E177D">
      <w:pPr>
        <w:rPr>
          <w:rFonts w:asciiTheme="minorHAnsi" w:hAnsiTheme="minorHAnsi"/>
          <w:sz w:val="24"/>
          <w:szCs w:val="24"/>
        </w:rPr>
      </w:pPr>
      <w:r w:rsidRPr="009E177D">
        <w:rPr>
          <w:rFonts w:asciiTheme="minorHAnsi" w:hAnsiTheme="minorHAnsi"/>
          <w:b/>
          <w:sz w:val="24"/>
          <w:szCs w:val="24"/>
        </w:rPr>
        <w:t>Project Material and Intellectual Property Rights</w:t>
      </w:r>
    </w:p>
    <w:p w14:paraId="119A55B2" w14:textId="77777777" w:rsidR="00387BC2" w:rsidRPr="009E177D" w:rsidRDefault="00387BC2" w:rsidP="009E177D">
      <w:pPr>
        <w:rPr>
          <w:rFonts w:asciiTheme="minorHAnsi" w:hAnsiTheme="minorHAnsi"/>
          <w:sz w:val="24"/>
          <w:szCs w:val="24"/>
        </w:rPr>
      </w:pPr>
    </w:p>
    <w:p w14:paraId="68D636CC" w14:textId="7D9F5469" w:rsidR="00387BC2" w:rsidRPr="005E0E11" w:rsidRDefault="00C64299" w:rsidP="005E0E11">
      <w:pPr>
        <w:pStyle w:val="ListParagraph"/>
        <w:numPr>
          <w:ilvl w:val="0"/>
          <w:numId w:val="38"/>
        </w:numPr>
        <w:ind w:left="3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Ownership of the project m</w:t>
      </w:r>
      <w:r w:rsidR="00387BC2" w:rsidRPr="005E0E11">
        <w:rPr>
          <w:rFonts w:asciiTheme="minorHAnsi" w:hAnsiTheme="minorHAnsi"/>
          <w:sz w:val="24"/>
          <w:szCs w:val="24"/>
        </w:rPr>
        <w:t xml:space="preserve">aterial and Intellectual Property Rights in the project material will </w:t>
      </w:r>
      <w:r w:rsidR="00C007B2">
        <w:rPr>
          <w:rFonts w:asciiTheme="minorHAnsi" w:hAnsiTheme="minorHAnsi"/>
          <w:sz w:val="24"/>
          <w:szCs w:val="24"/>
        </w:rPr>
        <w:t>r</w:t>
      </w:r>
      <w:r w:rsidR="00387BC2" w:rsidRPr="005E0E11">
        <w:rPr>
          <w:rFonts w:asciiTheme="minorHAnsi" w:hAnsiTheme="minorHAnsi"/>
          <w:sz w:val="24"/>
          <w:szCs w:val="24"/>
        </w:rPr>
        <w:t xml:space="preserve">est jointly with the </w:t>
      </w:r>
      <w:r w:rsidR="00461D38" w:rsidRPr="005E0E11">
        <w:rPr>
          <w:rFonts w:asciiTheme="minorHAnsi" w:hAnsiTheme="minorHAnsi"/>
          <w:sz w:val="24"/>
          <w:szCs w:val="24"/>
        </w:rPr>
        <w:t>MAIB</w:t>
      </w:r>
      <w:r w:rsidR="00187DF0">
        <w:rPr>
          <w:rFonts w:asciiTheme="minorHAnsi" w:hAnsiTheme="minorHAnsi"/>
          <w:sz w:val="24"/>
          <w:szCs w:val="24"/>
        </w:rPr>
        <w:t xml:space="preserve"> and the funding recipient in equal shares</w:t>
      </w:r>
      <w:r w:rsidR="004F38B7">
        <w:rPr>
          <w:rFonts w:asciiTheme="minorHAnsi" w:hAnsiTheme="minorHAnsi"/>
          <w:sz w:val="24"/>
          <w:szCs w:val="24"/>
        </w:rPr>
        <w:t xml:space="preserve"> as equal joint owners</w:t>
      </w:r>
      <w:r w:rsidR="00673DB9">
        <w:rPr>
          <w:rFonts w:asciiTheme="minorHAnsi" w:hAnsiTheme="minorHAnsi"/>
          <w:sz w:val="24"/>
          <w:szCs w:val="24"/>
        </w:rPr>
        <w:t>; and</w:t>
      </w:r>
    </w:p>
    <w:p w14:paraId="7D012598" w14:textId="77777777" w:rsidR="00B34906" w:rsidRPr="009E177D" w:rsidRDefault="00B34906" w:rsidP="005E0E11">
      <w:pPr>
        <w:rPr>
          <w:rFonts w:asciiTheme="minorHAnsi" w:hAnsiTheme="minorHAnsi"/>
          <w:sz w:val="24"/>
          <w:szCs w:val="24"/>
        </w:rPr>
      </w:pPr>
    </w:p>
    <w:p w14:paraId="300C313B" w14:textId="77777777" w:rsidR="00387BC2" w:rsidRPr="005E0E11" w:rsidRDefault="00387BC2" w:rsidP="005E0E11">
      <w:pPr>
        <w:pStyle w:val="ListParagraph"/>
        <w:numPr>
          <w:ilvl w:val="0"/>
          <w:numId w:val="38"/>
        </w:numPr>
        <w:ind w:left="360"/>
        <w:rPr>
          <w:rFonts w:asciiTheme="minorHAnsi" w:hAnsiTheme="minorHAnsi"/>
          <w:sz w:val="24"/>
          <w:szCs w:val="24"/>
        </w:rPr>
      </w:pPr>
      <w:r w:rsidRPr="005E0E11">
        <w:rPr>
          <w:rFonts w:asciiTheme="minorHAnsi" w:hAnsiTheme="minorHAnsi"/>
          <w:sz w:val="24"/>
          <w:szCs w:val="24"/>
        </w:rPr>
        <w:t xml:space="preserve">Products and/or deliverables produced through the allocation of funding by the </w:t>
      </w:r>
      <w:r w:rsidR="00BB074A">
        <w:rPr>
          <w:rFonts w:asciiTheme="minorHAnsi" w:hAnsiTheme="minorHAnsi"/>
          <w:sz w:val="24"/>
          <w:szCs w:val="24"/>
        </w:rPr>
        <w:t>Foundation</w:t>
      </w:r>
      <w:r w:rsidRPr="005E0E11">
        <w:rPr>
          <w:rFonts w:asciiTheme="minorHAnsi" w:hAnsiTheme="minorHAnsi"/>
          <w:sz w:val="24"/>
          <w:szCs w:val="24"/>
        </w:rPr>
        <w:t xml:space="preserve"> cannot be used for financial gain by the funding recipient unless prior approval is sought and received in writing from the </w:t>
      </w:r>
      <w:r w:rsidR="00461D38" w:rsidRPr="005E0E11">
        <w:rPr>
          <w:rFonts w:asciiTheme="minorHAnsi" w:hAnsiTheme="minorHAnsi"/>
          <w:sz w:val="24"/>
          <w:szCs w:val="24"/>
        </w:rPr>
        <w:t>MAIB</w:t>
      </w:r>
      <w:r w:rsidRPr="005E0E11">
        <w:rPr>
          <w:rFonts w:asciiTheme="minorHAnsi" w:hAnsiTheme="minorHAnsi"/>
          <w:sz w:val="24"/>
          <w:szCs w:val="24"/>
        </w:rPr>
        <w:t>.</w:t>
      </w:r>
    </w:p>
    <w:p w14:paraId="5EC96565" w14:textId="77777777" w:rsidR="00387BC2" w:rsidRPr="009E177D" w:rsidRDefault="00387BC2" w:rsidP="009E177D">
      <w:pPr>
        <w:rPr>
          <w:rFonts w:asciiTheme="minorHAnsi" w:hAnsiTheme="minorHAnsi"/>
          <w:b/>
          <w:sz w:val="24"/>
          <w:szCs w:val="24"/>
        </w:rPr>
      </w:pPr>
    </w:p>
    <w:p w14:paraId="6F43C009" w14:textId="77777777" w:rsidR="00387BC2" w:rsidRDefault="00387BC2" w:rsidP="009E177D">
      <w:pPr>
        <w:rPr>
          <w:rFonts w:asciiTheme="minorHAnsi" w:hAnsiTheme="minorHAnsi"/>
          <w:b/>
          <w:sz w:val="24"/>
          <w:szCs w:val="24"/>
        </w:rPr>
      </w:pPr>
      <w:r w:rsidRPr="009E177D">
        <w:rPr>
          <w:rFonts w:asciiTheme="minorHAnsi" w:hAnsiTheme="minorHAnsi"/>
          <w:b/>
          <w:sz w:val="24"/>
          <w:szCs w:val="24"/>
        </w:rPr>
        <w:t>Other</w:t>
      </w:r>
    </w:p>
    <w:p w14:paraId="152B0C23" w14:textId="77777777" w:rsidR="009E177D" w:rsidRPr="009E177D" w:rsidRDefault="009E177D" w:rsidP="009E177D">
      <w:pPr>
        <w:rPr>
          <w:rFonts w:asciiTheme="minorHAnsi" w:hAnsiTheme="minorHAnsi"/>
          <w:sz w:val="24"/>
          <w:szCs w:val="24"/>
        </w:rPr>
      </w:pPr>
    </w:p>
    <w:p w14:paraId="2F7D5FBA" w14:textId="647629B7" w:rsidR="009C204F" w:rsidRDefault="009C204F" w:rsidP="005E0E11">
      <w:pPr>
        <w:pStyle w:val="ListParagraph"/>
        <w:numPr>
          <w:ilvl w:val="0"/>
          <w:numId w:val="39"/>
        </w:numPr>
        <w:ind w:left="3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The Foundation Committee reserves the right to terminate funding for an approved project </w:t>
      </w:r>
      <w:r w:rsidR="00881415">
        <w:rPr>
          <w:rFonts w:asciiTheme="minorHAnsi" w:hAnsiTheme="minorHAnsi"/>
          <w:sz w:val="24"/>
          <w:szCs w:val="24"/>
        </w:rPr>
        <w:t>where the F</w:t>
      </w:r>
      <w:r w:rsidR="00BE6CED">
        <w:rPr>
          <w:rFonts w:asciiTheme="minorHAnsi" w:hAnsiTheme="minorHAnsi"/>
          <w:sz w:val="24"/>
          <w:szCs w:val="24"/>
        </w:rPr>
        <w:t>oundation</w:t>
      </w:r>
      <w:r w:rsidR="00881415">
        <w:rPr>
          <w:rFonts w:asciiTheme="minorHAnsi" w:hAnsiTheme="minorHAnsi"/>
          <w:sz w:val="24"/>
          <w:szCs w:val="24"/>
        </w:rPr>
        <w:t xml:space="preserve"> Committee is of the opinion that:</w:t>
      </w:r>
    </w:p>
    <w:p w14:paraId="77CE2135" w14:textId="77777777" w:rsidR="00881415" w:rsidRDefault="00881415" w:rsidP="00881415">
      <w:pPr>
        <w:pStyle w:val="ListParagraph"/>
        <w:ind w:left="360"/>
        <w:rPr>
          <w:rFonts w:asciiTheme="minorHAnsi" w:hAnsiTheme="minorHAnsi"/>
          <w:sz w:val="24"/>
          <w:szCs w:val="24"/>
        </w:rPr>
      </w:pPr>
    </w:p>
    <w:p w14:paraId="39DCE8C3" w14:textId="77777777" w:rsidR="00881415" w:rsidRDefault="00881415" w:rsidP="009C0F0F">
      <w:pPr>
        <w:pStyle w:val="ListParagraph"/>
        <w:numPr>
          <w:ilvl w:val="1"/>
          <w:numId w:val="41"/>
        </w:numPr>
        <w:ind w:left="70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The project is not being carried out competently;</w:t>
      </w:r>
    </w:p>
    <w:p w14:paraId="6ADA5A14" w14:textId="77777777" w:rsidR="00881415" w:rsidRDefault="00881415" w:rsidP="009C0F0F">
      <w:pPr>
        <w:pStyle w:val="ListParagraph"/>
        <w:numPr>
          <w:ilvl w:val="1"/>
          <w:numId w:val="41"/>
        </w:numPr>
        <w:ind w:left="70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Satisfactory progress is not being achieved;</w:t>
      </w:r>
    </w:p>
    <w:p w14:paraId="55BE97EB" w14:textId="77777777" w:rsidR="00881415" w:rsidRDefault="00881415" w:rsidP="009C0F0F">
      <w:pPr>
        <w:pStyle w:val="ListParagraph"/>
        <w:numPr>
          <w:ilvl w:val="1"/>
          <w:numId w:val="41"/>
        </w:numPr>
        <w:ind w:left="70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Reporting on the project is unsatisfactory;</w:t>
      </w:r>
    </w:p>
    <w:p w14:paraId="0BD6E685" w14:textId="77777777" w:rsidR="00881415" w:rsidRDefault="00881415" w:rsidP="009C0F0F">
      <w:pPr>
        <w:pStyle w:val="ListParagraph"/>
        <w:numPr>
          <w:ilvl w:val="1"/>
          <w:numId w:val="41"/>
        </w:numPr>
        <w:ind w:left="70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Funds are being mismanaged; or</w:t>
      </w:r>
    </w:p>
    <w:p w14:paraId="4E562F1E" w14:textId="77777777" w:rsidR="00881415" w:rsidRDefault="00881415" w:rsidP="009C0F0F">
      <w:pPr>
        <w:pStyle w:val="ListParagraph"/>
        <w:numPr>
          <w:ilvl w:val="1"/>
          <w:numId w:val="41"/>
        </w:numPr>
        <w:ind w:left="70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Funds are not being expended for the purpose for which they were designated. </w:t>
      </w:r>
    </w:p>
    <w:p w14:paraId="5B5A7195" w14:textId="77777777" w:rsidR="00881415" w:rsidRDefault="00881415" w:rsidP="009C0F0F">
      <w:pPr>
        <w:pStyle w:val="ListParagraph"/>
        <w:ind w:left="709"/>
        <w:rPr>
          <w:rFonts w:asciiTheme="minorHAnsi" w:hAnsiTheme="minorHAnsi"/>
          <w:sz w:val="24"/>
          <w:szCs w:val="24"/>
        </w:rPr>
      </w:pPr>
    </w:p>
    <w:p w14:paraId="37C4393F" w14:textId="242B4F23" w:rsidR="00881415" w:rsidRPr="00AC49FC" w:rsidRDefault="00881415" w:rsidP="001730BD">
      <w:pPr>
        <w:pStyle w:val="ListParagraph"/>
        <w:numPr>
          <w:ilvl w:val="0"/>
          <w:numId w:val="39"/>
        </w:numPr>
        <w:ind w:left="360"/>
        <w:rPr>
          <w:rFonts w:asciiTheme="minorHAnsi" w:hAnsiTheme="minorHAnsi"/>
          <w:sz w:val="24"/>
          <w:szCs w:val="24"/>
        </w:rPr>
      </w:pPr>
      <w:r w:rsidRPr="00AC49FC">
        <w:rPr>
          <w:rFonts w:asciiTheme="minorHAnsi" w:hAnsiTheme="minorHAnsi"/>
          <w:sz w:val="24"/>
          <w:szCs w:val="24"/>
        </w:rPr>
        <w:t>Where funding has been terminated, any unexpended funds already allocated must be returned to the Foundation within 14 days of notification of termination</w:t>
      </w:r>
      <w:r w:rsidR="00673DB9">
        <w:rPr>
          <w:rFonts w:asciiTheme="minorHAnsi" w:hAnsiTheme="minorHAnsi"/>
          <w:sz w:val="24"/>
          <w:szCs w:val="24"/>
        </w:rPr>
        <w:t>; and</w:t>
      </w:r>
    </w:p>
    <w:p w14:paraId="516DBE0A" w14:textId="77777777" w:rsidR="008A2DD8" w:rsidRDefault="008A2DD8" w:rsidP="001730BD">
      <w:pPr>
        <w:rPr>
          <w:rFonts w:asciiTheme="minorHAnsi" w:hAnsiTheme="minorHAnsi"/>
          <w:sz w:val="24"/>
          <w:szCs w:val="24"/>
        </w:rPr>
      </w:pPr>
    </w:p>
    <w:p w14:paraId="29A0EDEF" w14:textId="2E9C47E2" w:rsidR="005466C8" w:rsidRPr="00673DB9" w:rsidRDefault="008A2DD8" w:rsidP="001730BD">
      <w:pPr>
        <w:pStyle w:val="ListParagraph"/>
        <w:numPr>
          <w:ilvl w:val="0"/>
          <w:numId w:val="39"/>
        </w:numPr>
        <w:ind w:left="360"/>
        <w:rPr>
          <w:b/>
          <w:sz w:val="22"/>
          <w:szCs w:val="22"/>
        </w:rPr>
      </w:pPr>
      <w:r w:rsidRPr="00AC49FC">
        <w:rPr>
          <w:rFonts w:asciiTheme="minorHAnsi" w:hAnsiTheme="minorHAnsi"/>
          <w:sz w:val="24"/>
          <w:szCs w:val="24"/>
        </w:rPr>
        <w:t xml:space="preserve">Payment and reporting on projects may be used by the MAIB in its Annual Report and other </w:t>
      </w:r>
      <w:r w:rsidR="009C5C46" w:rsidRPr="00AC49FC">
        <w:rPr>
          <w:rFonts w:asciiTheme="minorHAnsi" w:hAnsiTheme="minorHAnsi"/>
          <w:sz w:val="24"/>
          <w:szCs w:val="24"/>
        </w:rPr>
        <w:t xml:space="preserve">public </w:t>
      </w:r>
      <w:r w:rsidRPr="00AC49FC">
        <w:rPr>
          <w:rFonts w:asciiTheme="minorHAnsi" w:hAnsiTheme="minorHAnsi"/>
          <w:sz w:val="24"/>
          <w:szCs w:val="24"/>
        </w:rPr>
        <w:t xml:space="preserve">communications where appropriate. </w:t>
      </w:r>
    </w:p>
    <w:sectPr w:rsidR="005466C8" w:rsidRPr="00673DB9" w:rsidSect="006934A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59B5"/>
    <w:multiLevelType w:val="hybridMultilevel"/>
    <w:tmpl w:val="98B024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76098"/>
    <w:multiLevelType w:val="hybridMultilevel"/>
    <w:tmpl w:val="F5A2D2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770275"/>
    <w:multiLevelType w:val="hybridMultilevel"/>
    <w:tmpl w:val="F5A2D2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031D50"/>
    <w:multiLevelType w:val="hybridMultilevel"/>
    <w:tmpl w:val="F5A2D2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752237"/>
    <w:multiLevelType w:val="hybridMultilevel"/>
    <w:tmpl w:val="A7A6024C"/>
    <w:lvl w:ilvl="0" w:tplc="0C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5" w15:restartNumberingAfterBreak="0">
    <w:nsid w:val="143E30DA"/>
    <w:multiLevelType w:val="hybridMultilevel"/>
    <w:tmpl w:val="F5A2D2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4027BB"/>
    <w:multiLevelType w:val="hybridMultilevel"/>
    <w:tmpl w:val="1EC8675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54D20C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95794"/>
    <w:multiLevelType w:val="hybridMultilevel"/>
    <w:tmpl w:val="B426B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22913"/>
    <w:multiLevelType w:val="hybridMultilevel"/>
    <w:tmpl w:val="F5A2D2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611DB8"/>
    <w:multiLevelType w:val="hybridMultilevel"/>
    <w:tmpl w:val="BAC6DD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0B5E9D"/>
    <w:multiLevelType w:val="hybridMultilevel"/>
    <w:tmpl w:val="FE3CEE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1521F2"/>
    <w:multiLevelType w:val="hybridMultilevel"/>
    <w:tmpl w:val="DAA6AF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EC0EF2"/>
    <w:multiLevelType w:val="hybridMultilevel"/>
    <w:tmpl w:val="F5A2D2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5B2720"/>
    <w:multiLevelType w:val="hybridMultilevel"/>
    <w:tmpl w:val="54221B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4E2FBB"/>
    <w:multiLevelType w:val="hybridMultilevel"/>
    <w:tmpl w:val="F5A2D2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F913B5"/>
    <w:multiLevelType w:val="hybridMultilevel"/>
    <w:tmpl w:val="F5A2D2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1C5826"/>
    <w:multiLevelType w:val="hybridMultilevel"/>
    <w:tmpl w:val="F5A2D2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540180"/>
    <w:multiLevelType w:val="hybridMultilevel"/>
    <w:tmpl w:val="F5A2D2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34004A"/>
    <w:multiLevelType w:val="hybridMultilevel"/>
    <w:tmpl w:val="E354C7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896A25"/>
    <w:multiLevelType w:val="hybridMultilevel"/>
    <w:tmpl w:val="F5A2D2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305472"/>
    <w:multiLevelType w:val="hybridMultilevel"/>
    <w:tmpl w:val="F5A2D2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47608E"/>
    <w:multiLevelType w:val="hybridMultilevel"/>
    <w:tmpl w:val="EAFC5B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E746DA"/>
    <w:multiLevelType w:val="hybridMultilevel"/>
    <w:tmpl w:val="F5A2D2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7E0119"/>
    <w:multiLevelType w:val="hybridMultilevel"/>
    <w:tmpl w:val="F5A2D2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560718"/>
    <w:multiLevelType w:val="hybridMultilevel"/>
    <w:tmpl w:val="B6A2DC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D67B9B"/>
    <w:multiLevelType w:val="hybridMultilevel"/>
    <w:tmpl w:val="F5A2D2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25C1EC1"/>
    <w:multiLevelType w:val="hybridMultilevel"/>
    <w:tmpl w:val="F5A2D2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43A4FC5"/>
    <w:multiLevelType w:val="hybridMultilevel"/>
    <w:tmpl w:val="F5A2D2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4F2CB1"/>
    <w:multiLevelType w:val="hybridMultilevel"/>
    <w:tmpl w:val="8B1C15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AC332B"/>
    <w:multiLevelType w:val="hybridMultilevel"/>
    <w:tmpl w:val="9DA8CC9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D93EB1"/>
    <w:multiLevelType w:val="hybridMultilevel"/>
    <w:tmpl w:val="A956DA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683780"/>
    <w:multiLevelType w:val="hybridMultilevel"/>
    <w:tmpl w:val="E382A0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1C1A50"/>
    <w:multiLevelType w:val="hybridMultilevel"/>
    <w:tmpl w:val="F5A2D2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59679A"/>
    <w:multiLevelType w:val="hybridMultilevel"/>
    <w:tmpl w:val="AC20CD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D73D9D"/>
    <w:multiLevelType w:val="hybridMultilevel"/>
    <w:tmpl w:val="9DA8CC9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CE39AF"/>
    <w:multiLevelType w:val="hybridMultilevel"/>
    <w:tmpl w:val="F5A2D2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DA5B84"/>
    <w:multiLevelType w:val="hybridMultilevel"/>
    <w:tmpl w:val="50E288F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BF2B95"/>
    <w:multiLevelType w:val="hybridMultilevel"/>
    <w:tmpl w:val="3B56A7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E27546"/>
    <w:multiLevelType w:val="hybridMultilevel"/>
    <w:tmpl w:val="1E40008C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450CA1"/>
    <w:multiLevelType w:val="hybridMultilevel"/>
    <w:tmpl w:val="F5A2D2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A1A1108"/>
    <w:multiLevelType w:val="hybridMultilevel"/>
    <w:tmpl w:val="1ACC83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928562">
    <w:abstractNumId w:val="29"/>
  </w:num>
  <w:num w:numId="2" w16cid:durableId="997928057">
    <w:abstractNumId w:val="4"/>
  </w:num>
  <w:num w:numId="3" w16cid:durableId="328023523">
    <w:abstractNumId w:val="24"/>
  </w:num>
  <w:num w:numId="4" w16cid:durableId="440804862">
    <w:abstractNumId w:val="34"/>
  </w:num>
  <w:num w:numId="5" w16cid:durableId="801578440">
    <w:abstractNumId w:val="26"/>
  </w:num>
  <w:num w:numId="6" w16cid:durableId="1100756657">
    <w:abstractNumId w:val="5"/>
  </w:num>
  <w:num w:numId="7" w16cid:durableId="532771358">
    <w:abstractNumId w:val="32"/>
  </w:num>
  <w:num w:numId="8" w16cid:durableId="261762526">
    <w:abstractNumId w:val="8"/>
  </w:num>
  <w:num w:numId="9" w16cid:durableId="1246525454">
    <w:abstractNumId w:val="35"/>
  </w:num>
  <w:num w:numId="10" w16cid:durableId="1216743248">
    <w:abstractNumId w:val="12"/>
  </w:num>
  <w:num w:numId="11" w16cid:durableId="1310400775">
    <w:abstractNumId w:val="1"/>
  </w:num>
  <w:num w:numId="12" w16cid:durableId="528684447">
    <w:abstractNumId w:val="27"/>
  </w:num>
  <w:num w:numId="13" w16cid:durableId="414059821">
    <w:abstractNumId w:val="39"/>
  </w:num>
  <w:num w:numId="14" w16cid:durableId="1133018057">
    <w:abstractNumId w:val="2"/>
  </w:num>
  <w:num w:numId="15" w16cid:durableId="1657874583">
    <w:abstractNumId w:val="22"/>
  </w:num>
  <w:num w:numId="16" w16cid:durableId="476066684">
    <w:abstractNumId w:val="23"/>
  </w:num>
  <w:num w:numId="17" w16cid:durableId="187842006">
    <w:abstractNumId w:val="20"/>
  </w:num>
  <w:num w:numId="18" w16cid:durableId="1369716773">
    <w:abstractNumId w:val="3"/>
  </w:num>
  <w:num w:numId="19" w16cid:durableId="1121873980">
    <w:abstractNumId w:val="15"/>
  </w:num>
  <w:num w:numId="20" w16cid:durableId="1970359432">
    <w:abstractNumId w:val="17"/>
  </w:num>
  <w:num w:numId="21" w16cid:durableId="1622230139">
    <w:abstractNumId w:val="14"/>
  </w:num>
  <w:num w:numId="22" w16cid:durableId="2094816528">
    <w:abstractNumId w:val="16"/>
  </w:num>
  <w:num w:numId="23" w16cid:durableId="1580947563">
    <w:abstractNumId w:val="19"/>
  </w:num>
  <w:num w:numId="24" w16cid:durableId="1291933918">
    <w:abstractNumId w:val="25"/>
  </w:num>
  <w:num w:numId="25" w16cid:durableId="1252280694">
    <w:abstractNumId w:val="33"/>
  </w:num>
  <w:num w:numId="26" w16cid:durableId="59906340">
    <w:abstractNumId w:val="30"/>
  </w:num>
  <w:num w:numId="27" w16cid:durableId="567420691">
    <w:abstractNumId w:val="31"/>
  </w:num>
  <w:num w:numId="28" w16cid:durableId="609554413">
    <w:abstractNumId w:val="18"/>
  </w:num>
  <w:num w:numId="29" w16cid:durableId="1375500551">
    <w:abstractNumId w:val="0"/>
  </w:num>
  <w:num w:numId="30" w16cid:durableId="1341198376">
    <w:abstractNumId w:val="9"/>
  </w:num>
  <w:num w:numId="31" w16cid:durableId="1688292733">
    <w:abstractNumId w:val="21"/>
  </w:num>
  <w:num w:numId="32" w16cid:durableId="258491710">
    <w:abstractNumId w:val="37"/>
  </w:num>
  <w:num w:numId="33" w16cid:durableId="720785141">
    <w:abstractNumId w:val="13"/>
  </w:num>
  <w:num w:numId="34" w16cid:durableId="1593079148">
    <w:abstractNumId w:val="36"/>
  </w:num>
  <w:num w:numId="35" w16cid:durableId="1361783771">
    <w:abstractNumId w:val="38"/>
  </w:num>
  <w:num w:numId="36" w16cid:durableId="1809472459">
    <w:abstractNumId w:val="11"/>
  </w:num>
  <w:num w:numId="37" w16cid:durableId="812254886">
    <w:abstractNumId w:val="28"/>
  </w:num>
  <w:num w:numId="38" w16cid:durableId="953486100">
    <w:abstractNumId w:val="40"/>
  </w:num>
  <w:num w:numId="39" w16cid:durableId="326254675">
    <w:abstractNumId w:val="7"/>
  </w:num>
  <w:num w:numId="40" w16cid:durableId="831216458">
    <w:abstractNumId w:val="10"/>
  </w:num>
  <w:num w:numId="41" w16cid:durableId="16252362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A75"/>
    <w:rsid w:val="00006722"/>
    <w:rsid w:val="000248AE"/>
    <w:rsid w:val="00044B2F"/>
    <w:rsid w:val="00051A31"/>
    <w:rsid w:val="000554C0"/>
    <w:rsid w:val="00062CCB"/>
    <w:rsid w:val="000934BC"/>
    <w:rsid w:val="0009755F"/>
    <w:rsid w:val="000C7965"/>
    <w:rsid w:val="000D3466"/>
    <w:rsid w:val="000D41E1"/>
    <w:rsid w:val="0011372E"/>
    <w:rsid w:val="00121BF4"/>
    <w:rsid w:val="00125827"/>
    <w:rsid w:val="00127C08"/>
    <w:rsid w:val="00133FA5"/>
    <w:rsid w:val="0013712C"/>
    <w:rsid w:val="00156111"/>
    <w:rsid w:val="00167014"/>
    <w:rsid w:val="001730BD"/>
    <w:rsid w:val="00187DF0"/>
    <w:rsid w:val="001908CF"/>
    <w:rsid w:val="001A118B"/>
    <w:rsid w:val="001D601E"/>
    <w:rsid w:val="001E0097"/>
    <w:rsid w:val="001E4075"/>
    <w:rsid w:val="00221ABB"/>
    <w:rsid w:val="00224641"/>
    <w:rsid w:val="00232871"/>
    <w:rsid w:val="00247155"/>
    <w:rsid w:val="00256A46"/>
    <w:rsid w:val="002576DE"/>
    <w:rsid w:val="00263AAB"/>
    <w:rsid w:val="00286178"/>
    <w:rsid w:val="00290B8F"/>
    <w:rsid w:val="002A2A20"/>
    <w:rsid w:val="002B600F"/>
    <w:rsid w:val="002C317F"/>
    <w:rsid w:val="002E1435"/>
    <w:rsid w:val="002E4D64"/>
    <w:rsid w:val="002F3010"/>
    <w:rsid w:val="002F605A"/>
    <w:rsid w:val="0030760B"/>
    <w:rsid w:val="00320828"/>
    <w:rsid w:val="003255D7"/>
    <w:rsid w:val="00383C84"/>
    <w:rsid w:val="00384974"/>
    <w:rsid w:val="00387BC2"/>
    <w:rsid w:val="00387DC9"/>
    <w:rsid w:val="00396222"/>
    <w:rsid w:val="003A4684"/>
    <w:rsid w:val="003A70D7"/>
    <w:rsid w:val="003B70CC"/>
    <w:rsid w:val="003D4F8C"/>
    <w:rsid w:val="003E0113"/>
    <w:rsid w:val="003F6AFC"/>
    <w:rsid w:val="00410CD3"/>
    <w:rsid w:val="00421C18"/>
    <w:rsid w:val="00446826"/>
    <w:rsid w:val="00450ECF"/>
    <w:rsid w:val="00461D38"/>
    <w:rsid w:val="00465D34"/>
    <w:rsid w:val="004809FE"/>
    <w:rsid w:val="004909DB"/>
    <w:rsid w:val="004968CB"/>
    <w:rsid w:val="004A02AC"/>
    <w:rsid w:val="004C0BDA"/>
    <w:rsid w:val="004D1775"/>
    <w:rsid w:val="004E572F"/>
    <w:rsid w:val="004E6409"/>
    <w:rsid w:val="004F21A1"/>
    <w:rsid w:val="004F38B7"/>
    <w:rsid w:val="00535C75"/>
    <w:rsid w:val="005466C8"/>
    <w:rsid w:val="0057532F"/>
    <w:rsid w:val="00581E96"/>
    <w:rsid w:val="00587A6B"/>
    <w:rsid w:val="00587F59"/>
    <w:rsid w:val="00597ACD"/>
    <w:rsid w:val="005B7C6D"/>
    <w:rsid w:val="005D03B5"/>
    <w:rsid w:val="005E0E11"/>
    <w:rsid w:val="005F4624"/>
    <w:rsid w:val="005F75AC"/>
    <w:rsid w:val="006105DA"/>
    <w:rsid w:val="00617169"/>
    <w:rsid w:val="006327FD"/>
    <w:rsid w:val="00636C0F"/>
    <w:rsid w:val="0066378E"/>
    <w:rsid w:val="006659F1"/>
    <w:rsid w:val="00673DB9"/>
    <w:rsid w:val="006934AA"/>
    <w:rsid w:val="00693592"/>
    <w:rsid w:val="00693B82"/>
    <w:rsid w:val="00694E43"/>
    <w:rsid w:val="006A5A75"/>
    <w:rsid w:val="006A6C0F"/>
    <w:rsid w:val="006C1057"/>
    <w:rsid w:val="006E08B7"/>
    <w:rsid w:val="006E3A8D"/>
    <w:rsid w:val="006E4978"/>
    <w:rsid w:val="006F0EC5"/>
    <w:rsid w:val="00705A3F"/>
    <w:rsid w:val="00726DF3"/>
    <w:rsid w:val="00735A3D"/>
    <w:rsid w:val="00736340"/>
    <w:rsid w:val="00737A2A"/>
    <w:rsid w:val="00745CC7"/>
    <w:rsid w:val="00753395"/>
    <w:rsid w:val="007622EC"/>
    <w:rsid w:val="00772CB9"/>
    <w:rsid w:val="00785FF1"/>
    <w:rsid w:val="007A7AA7"/>
    <w:rsid w:val="007B3346"/>
    <w:rsid w:val="007F581E"/>
    <w:rsid w:val="00810B51"/>
    <w:rsid w:val="008119E2"/>
    <w:rsid w:val="00817C85"/>
    <w:rsid w:val="00842777"/>
    <w:rsid w:val="00845E42"/>
    <w:rsid w:val="00872591"/>
    <w:rsid w:val="008777F4"/>
    <w:rsid w:val="00881415"/>
    <w:rsid w:val="00882DA3"/>
    <w:rsid w:val="00896DD0"/>
    <w:rsid w:val="008A2DD8"/>
    <w:rsid w:val="008A5AF8"/>
    <w:rsid w:val="008C39BD"/>
    <w:rsid w:val="008C69F1"/>
    <w:rsid w:val="008D1216"/>
    <w:rsid w:val="008D4512"/>
    <w:rsid w:val="008E03EE"/>
    <w:rsid w:val="008F1EC6"/>
    <w:rsid w:val="008F265F"/>
    <w:rsid w:val="00904523"/>
    <w:rsid w:val="00914FA1"/>
    <w:rsid w:val="009201F8"/>
    <w:rsid w:val="00920D5B"/>
    <w:rsid w:val="009279A1"/>
    <w:rsid w:val="009520D7"/>
    <w:rsid w:val="009524AB"/>
    <w:rsid w:val="009610A3"/>
    <w:rsid w:val="00972682"/>
    <w:rsid w:val="00982AC1"/>
    <w:rsid w:val="00990832"/>
    <w:rsid w:val="00990D32"/>
    <w:rsid w:val="009B58DC"/>
    <w:rsid w:val="009B7C1E"/>
    <w:rsid w:val="009C0F0F"/>
    <w:rsid w:val="009C204F"/>
    <w:rsid w:val="009C5C46"/>
    <w:rsid w:val="009E177D"/>
    <w:rsid w:val="009F5B66"/>
    <w:rsid w:val="00A06BF1"/>
    <w:rsid w:val="00A10A84"/>
    <w:rsid w:val="00A16DE4"/>
    <w:rsid w:val="00A22CA9"/>
    <w:rsid w:val="00A245B9"/>
    <w:rsid w:val="00A44FAA"/>
    <w:rsid w:val="00A66525"/>
    <w:rsid w:val="00A668C3"/>
    <w:rsid w:val="00A67472"/>
    <w:rsid w:val="00A8585D"/>
    <w:rsid w:val="00A86A04"/>
    <w:rsid w:val="00AB3CED"/>
    <w:rsid w:val="00AC49FC"/>
    <w:rsid w:val="00AC58FD"/>
    <w:rsid w:val="00AE787A"/>
    <w:rsid w:val="00AF0332"/>
    <w:rsid w:val="00B14B88"/>
    <w:rsid w:val="00B34906"/>
    <w:rsid w:val="00B408BF"/>
    <w:rsid w:val="00B501A2"/>
    <w:rsid w:val="00B63FE9"/>
    <w:rsid w:val="00B76370"/>
    <w:rsid w:val="00B92BC4"/>
    <w:rsid w:val="00B97BEE"/>
    <w:rsid w:val="00BA0F48"/>
    <w:rsid w:val="00BB074A"/>
    <w:rsid w:val="00BB4E0E"/>
    <w:rsid w:val="00BB53B0"/>
    <w:rsid w:val="00BB6BA7"/>
    <w:rsid w:val="00BC40F6"/>
    <w:rsid w:val="00BD66D2"/>
    <w:rsid w:val="00BE6CED"/>
    <w:rsid w:val="00BE7AF0"/>
    <w:rsid w:val="00BF65AC"/>
    <w:rsid w:val="00C007B2"/>
    <w:rsid w:val="00C2787F"/>
    <w:rsid w:val="00C37226"/>
    <w:rsid w:val="00C61D07"/>
    <w:rsid w:val="00C64299"/>
    <w:rsid w:val="00C667D6"/>
    <w:rsid w:val="00C73E43"/>
    <w:rsid w:val="00C802EE"/>
    <w:rsid w:val="00C84537"/>
    <w:rsid w:val="00C9502A"/>
    <w:rsid w:val="00CA3B0B"/>
    <w:rsid w:val="00CC2D64"/>
    <w:rsid w:val="00CC6BB4"/>
    <w:rsid w:val="00CD109D"/>
    <w:rsid w:val="00CD1105"/>
    <w:rsid w:val="00D02A91"/>
    <w:rsid w:val="00D33A80"/>
    <w:rsid w:val="00D35E94"/>
    <w:rsid w:val="00D51C1C"/>
    <w:rsid w:val="00D5506D"/>
    <w:rsid w:val="00D80A3F"/>
    <w:rsid w:val="00D864D2"/>
    <w:rsid w:val="00D97F1E"/>
    <w:rsid w:val="00DA5B93"/>
    <w:rsid w:val="00DA72B9"/>
    <w:rsid w:val="00DB7B26"/>
    <w:rsid w:val="00E06EFD"/>
    <w:rsid w:val="00E20978"/>
    <w:rsid w:val="00E33551"/>
    <w:rsid w:val="00E35955"/>
    <w:rsid w:val="00E406EF"/>
    <w:rsid w:val="00E52476"/>
    <w:rsid w:val="00E62333"/>
    <w:rsid w:val="00E629DF"/>
    <w:rsid w:val="00E77B78"/>
    <w:rsid w:val="00E91E68"/>
    <w:rsid w:val="00EB04B5"/>
    <w:rsid w:val="00EB532F"/>
    <w:rsid w:val="00EC5CD8"/>
    <w:rsid w:val="00EC5E96"/>
    <w:rsid w:val="00ED4C03"/>
    <w:rsid w:val="00F01A4C"/>
    <w:rsid w:val="00F03AFD"/>
    <w:rsid w:val="00F11D6C"/>
    <w:rsid w:val="00F23C07"/>
    <w:rsid w:val="00F360F6"/>
    <w:rsid w:val="00F36F3B"/>
    <w:rsid w:val="00F465C5"/>
    <w:rsid w:val="00F51A05"/>
    <w:rsid w:val="00F52F26"/>
    <w:rsid w:val="00F616B6"/>
    <w:rsid w:val="00F748D1"/>
    <w:rsid w:val="00F81A99"/>
    <w:rsid w:val="00F85A87"/>
    <w:rsid w:val="00F90854"/>
    <w:rsid w:val="00F91225"/>
    <w:rsid w:val="00FB2B6E"/>
    <w:rsid w:val="00FF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55230"/>
  <w15:docId w15:val="{B66A2136-3FCE-422E-9B4E-DA0573A79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A5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37226"/>
    <w:pPr>
      <w:spacing w:before="100" w:beforeAutospacing="1" w:after="100" w:afterAutospacing="1"/>
    </w:pPr>
    <w:rPr>
      <w:sz w:val="24"/>
      <w:szCs w:val="24"/>
      <w:lang w:val="en-AU" w:eastAsia="en-AU"/>
    </w:rPr>
  </w:style>
  <w:style w:type="paragraph" w:styleId="ListParagraph">
    <w:name w:val="List Paragraph"/>
    <w:basedOn w:val="Normal"/>
    <w:uiPriority w:val="34"/>
    <w:qFormat/>
    <w:rsid w:val="00E406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7A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A2A"/>
    <w:rPr>
      <w:rFonts w:ascii="Segoe UI" w:eastAsia="Times New Roman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A02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02AC"/>
  </w:style>
  <w:style w:type="character" w:customStyle="1" w:styleId="CommentTextChar">
    <w:name w:val="Comment Text Char"/>
    <w:basedOn w:val="DefaultParagraphFont"/>
    <w:link w:val="CommentText"/>
    <w:uiPriority w:val="99"/>
    <w:rsid w:val="004A02A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02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02A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9279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6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0974">
          <w:marLeft w:val="-74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4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CB6F5-1EE4-42CB-9773-066D1242D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MAIB</Company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humphries</dc:creator>
  <cp:lastModifiedBy>Aidan Goodluck</cp:lastModifiedBy>
  <cp:revision>4</cp:revision>
  <cp:lastPrinted>2016-02-11T23:29:00Z</cp:lastPrinted>
  <dcterms:created xsi:type="dcterms:W3CDTF">2024-12-13T04:10:00Z</dcterms:created>
  <dcterms:modified xsi:type="dcterms:W3CDTF">2025-01-24T04:20:00Z</dcterms:modified>
</cp:coreProperties>
</file>